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E74" w:rsidRDefault="00321E74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21E74" w:rsidRDefault="00321E74">
      <w:pPr>
        <w:pStyle w:val="ConsPlusNormal"/>
        <w:outlineLvl w:val="0"/>
      </w:pPr>
    </w:p>
    <w:p w:rsidR="00321E74" w:rsidRDefault="00321E74">
      <w:pPr>
        <w:pStyle w:val="ConsPlusTitle"/>
        <w:jc w:val="center"/>
        <w:outlineLvl w:val="0"/>
      </w:pPr>
      <w:r>
        <w:t>ПРАВИТЕЛЬСТВО ЛЕНИНГРАДСКОЙ ОБЛАСТИ</w:t>
      </w:r>
    </w:p>
    <w:p w:rsidR="00321E74" w:rsidRDefault="00321E74">
      <w:pPr>
        <w:pStyle w:val="ConsPlusTitle"/>
        <w:jc w:val="center"/>
      </w:pPr>
    </w:p>
    <w:p w:rsidR="00321E74" w:rsidRDefault="00321E74">
      <w:pPr>
        <w:pStyle w:val="ConsPlusTitle"/>
        <w:jc w:val="center"/>
      </w:pPr>
      <w:r>
        <w:t>ПОСТАНОВЛЕНИЕ</w:t>
      </w:r>
    </w:p>
    <w:p w:rsidR="00321E74" w:rsidRDefault="00321E74">
      <w:pPr>
        <w:pStyle w:val="ConsPlusTitle"/>
        <w:jc w:val="center"/>
      </w:pPr>
      <w:r>
        <w:t>от 29 декабря 2018 г. N 539</w:t>
      </w:r>
    </w:p>
    <w:p w:rsidR="00321E74" w:rsidRDefault="00321E74">
      <w:pPr>
        <w:pStyle w:val="ConsPlusTitle"/>
        <w:jc w:val="center"/>
      </w:pPr>
    </w:p>
    <w:p w:rsidR="00321E74" w:rsidRDefault="00321E74">
      <w:pPr>
        <w:pStyle w:val="ConsPlusTitle"/>
        <w:jc w:val="center"/>
      </w:pPr>
      <w:r>
        <w:t>ОБ УТВЕРЖДЕНИИ ПОРЯДКОВ ОПРЕДЕЛЕНИЯ ОБЪЕМА И ПРЕДОСТАВЛЕНИЯ</w:t>
      </w:r>
    </w:p>
    <w:p w:rsidR="00321E74" w:rsidRDefault="00321E74">
      <w:pPr>
        <w:pStyle w:val="ConsPlusTitle"/>
        <w:jc w:val="center"/>
      </w:pPr>
      <w:r>
        <w:t>СУБСИДИЙ ИЗ ОБЛАСТНОГО БЮДЖЕТА ЛЕНИНГРАДСКОЙ ОБЛАСТИ</w:t>
      </w:r>
    </w:p>
    <w:p w:rsidR="00321E74" w:rsidRDefault="00321E74">
      <w:pPr>
        <w:pStyle w:val="ConsPlusTitle"/>
        <w:jc w:val="center"/>
      </w:pPr>
      <w:r>
        <w:t>В РАМКАХ ГОСУДАРСТВЕННОЙ ПРОГРАММЫ ЛЕНИНГРАДСКОЙ ОБЛАСТИ</w:t>
      </w:r>
    </w:p>
    <w:p w:rsidR="00321E74" w:rsidRDefault="00321E74">
      <w:pPr>
        <w:pStyle w:val="ConsPlusTitle"/>
        <w:jc w:val="center"/>
      </w:pPr>
      <w:r>
        <w:t>"УСТОЙЧИВОЕ ОБЩЕСТВЕННОЕ РАЗВИТИЕ ЛЕНИНГРАДСКОЙ ОБЛАСТИ"</w:t>
      </w:r>
    </w:p>
    <w:p w:rsidR="00321E74" w:rsidRDefault="00321E74">
      <w:pPr>
        <w:pStyle w:val="ConsPlusTitle"/>
        <w:jc w:val="center"/>
      </w:pPr>
      <w:r>
        <w:t>СОЦИАЛЬНО ОРИЕНТИРОВАННЫМ НЕКОММЕРЧЕСКИМ ОРГАНИЗАЦИЯМ</w:t>
      </w:r>
    </w:p>
    <w:p w:rsidR="00321E74" w:rsidRDefault="00321E74">
      <w:pPr>
        <w:pStyle w:val="ConsPlusTitle"/>
        <w:jc w:val="center"/>
      </w:pPr>
      <w:r>
        <w:t xml:space="preserve">ЛЕНИНГРАДСКОЙ ОБЛАСТИ, </w:t>
      </w:r>
      <w:proofErr w:type="gramStart"/>
      <w:r>
        <w:t>ОСУЩЕСТВЛЯЮЩИМ</w:t>
      </w:r>
      <w:proofErr w:type="gramEnd"/>
      <w:r>
        <w:t xml:space="preserve"> ДЕЯТЕЛЬНОСТЬ</w:t>
      </w:r>
    </w:p>
    <w:p w:rsidR="00321E74" w:rsidRDefault="00321E74">
      <w:pPr>
        <w:pStyle w:val="ConsPlusTitle"/>
        <w:jc w:val="center"/>
      </w:pPr>
      <w:r>
        <w:t>В СФЕРЕ ГОСУДАРСТВЕННОЙ МОЛОДЕЖНОЙ ПОЛИТИКИ</w:t>
      </w:r>
    </w:p>
    <w:p w:rsidR="00321E74" w:rsidRDefault="00321E7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21E7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21E74" w:rsidRDefault="00321E7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21E74" w:rsidRDefault="00321E74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Ленинградской области</w:t>
            </w:r>
            <w:proofErr w:type="gramEnd"/>
          </w:p>
          <w:p w:rsidR="00321E74" w:rsidRDefault="00321E74">
            <w:pPr>
              <w:pStyle w:val="ConsPlusNormal"/>
              <w:jc w:val="center"/>
            </w:pPr>
            <w:r>
              <w:rPr>
                <w:color w:val="392C69"/>
              </w:rPr>
              <w:t>от 10.06.2019 N 269)</w:t>
            </w:r>
          </w:p>
        </w:tc>
      </w:tr>
    </w:tbl>
    <w:p w:rsidR="00321E74" w:rsidRDefault="00321E74">
      <w:pPr>
        <w:pStyle w:val="ConsPlusNormal"/>
        <w:ind w:firstLine="540"/>
        <w:jc w:val="both"/>
      </w:pPr>
    </w:p>
    <w:p w:rsidR="00321E74" w:rsidRDefault="00321E74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7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Федерации,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мая 2017 года N 541 "Об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учреждениями" и областным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29 июня 2012 года N 52-оз "О государственной поддержке социально ориентированных некоммерческих организаций в</w:t>
      </w:r>
      <w:proofErr w:type="gramEnd"/>
      <w:r>
        <w:t xml:space="preserve"> Ленинградской области", в целях реализации государственной программы Ленинградской области "Устойчивое общественное развитие в Ленинградской области" Правительство Ленинградской области постановляет:</w:t>
      </w:r>
    </w:p>
    <w:p w:rsidR="00321E74" w:rsidRDefault="00321E74">
      <w:pPr>
        <w:pStyle w:val="ConsPlusNormal"/>
        <w:ind w:firstLine="540"/>
        <w:jc w:val="both"/>
      </w:pPr>
    </w:p>
    <w:p w:rsidR="00321E74" w:rsidRDefault="00321E74">
      <w:pPr>
        <w:pStyle w:val="ConsPlusNormal"/>
        <w:ind w:firstLine="540"/>
        <w:jc w:val="both"/>
      </w:pPr>
      <w:r>
        <w:t>1. Утвердить:</w:t>
      </w:r>
    </w:p>
    <w:p w:rsidR="00321E74" w:rsidRDefault="00321E74">
      <w:pPr>
        <w:pStyle w:val="ConsPlusNormal"/>
        <w:spacing w:before="220"/>
        <w:ind w:firstLine="540"/>
        <w:jc w:val="both"/>
      </w:pPr>
      <w:hyperlink w:anchor="P41" w:history="1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из областного бюджета Ленинградской области в рамках подпрограммы "Молодежь Ленинградской области" государственной программы Ленинградской области "Устойчивое общественное развитие в Ленинградской области" социально ориентированным некоммерческим организациям Ленинградской области, осуществляющим деятельность в сфере реализации молодежных инициатив, согласно приложению 1;</w:t>
      </w:r>
    </w:p>
    <w:p w:rsidR="00321E74" w:rsidRDefault="00321E74">
      <w:pPr>
        <w:pStyle w:val="ConsPlusNormal"/>
        <w:spacing w:before="220"/>
        <w:ind w:firstLine="540"/>
        <w:jc w:val="both"/>
      </w:pPr>
      <w:hyperlink w:anchor="P154" w:history="1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из областного бюджета Ленинградской области в рамках подпрограммы "Патриотическое воспитание граждан в Ленинградской области" государственной программы Ленинградской области "Устойчивое общественное развитие в Ленинградской области" социально ориентированным некоммерческим организациям Ленинградской области, осуществляющим деятельность в сфере патриотического воспитания молодежи, согласно приложению 2;</w:t>
      </w:r>
    </w:p>
    <w:p w:rsidR="00321E74" w:rsidRDefault="00321E74">
      <w:pPr>
        <w:pStyle w:val="ConsPlusNormal"/>
        <w:spacing w:before="220"/>
        <w:ind w:firstLine="540"/>
        <w:jc w:val="both"/>
      </w:pPr>
      <w:hyperlink w:anchor="P270" w:history="1">
        <w:r>
          <w:rPr>
            <w:color w:val="0000FF"/>
          </w:rPr>
          <w:t>Порядок</w:t>
        </w:r>
      </w:hyperlink>
      <w:r>
        <w:t xml:space="preserve"> определения объема и предоставления субсидий из областного бюджета Ленинградской области в рамках подпрограммы "Профилактика асоциального поведения в молодежной среде" государственной программы Ленинградской области "Устойчивое общественное развитие в Ленинградской области" социально ориентированным некоммерческим организациям Ленинградской области, осуществляющим деятельность в сфере профилактики антиобщественного поведения молодежи, согласно приложению 3.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вице-губернатора Ленинградской </w:t>
      </w:r>
      <w:r>
        <w:lastRenderedPageBreak/>
        <w:t>области по внутренней политике.</w:t>
      </w:r>
    </w:p>
    <w:p w:rsidR="00321E74" w:rsidRDefault="00321E74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Ленинградской области от 10.06.2019 N 269)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2019 года.</w:t>
      </w:r>
    </w:p>
    <w:p w:rsidR="00321E74" w:rsidRDefault="00321E74">
      <w:pPr>
        <w:pStyle w:val="ConsPlusNormal"/>
        <w:ind w:firstLine="540"/>
        <w:jc w:val="both"/>
      </w:pPr>
    </w:p>
    <w:p w:rsidR="00321E74" w:rsidRDefault="00321E74">
      <w:pPr>
        <w:pStyle w:val="ConsPlusNormal"/>
        <w:jc w:val="right"/>
      </w:pPr>
      <w:r>
        <w:t>Губернатор</w:t>
      </w:r>
    </w:p>
    <w:p w:rsidR="00321E74" w:rsidRDefault="00321E74">
      <w:pPr>
        <w:pStyle w:val="ConsPlusNormal"/>
        <w:jc w:val="right"/>
      </w:pPr>
      <w:r>
        <w:t>Ленинградской области</w:t>
      </w:r>
    </w:p>
    <w:p w:rsidR="00321E74" w:rsidRDefault="00321E74">
      <w:pPr>
        <w:pStyle w:val="ConsPlusNormal"/>
        <w:jc w:val="right"/>
      </w:pPr>
      <w:r>
        <w:t>А.Дрозденко</w:t>
      </w:r>
    </w:p>
    <w:p w:rsidR="00321E74" w:rsidRDefault="00321E74">
      <w:pPr>
        <w:pStyle w:val="ConsPlusNormal"/>
        <w:jc w:val="right"/>
      </w:pPr>
    </w:p>
    <w:p w:rsidR="00321E74" w:rsidRDefault="00321E74">
      <w:pPr>
        <w:pStyle w:val="ConsPlusNormal"/>
        <w:jc w:val="right"/>
      </w:pPr>
    </w:p>
    <w:p w:rsidR="00321E74" w:rsidRDefault="00321E74">
      <w:pPr>
        <w:pStyle w:val="ConsPlusNormal"/>
        <w:jc w:val="right"/>
      </w:pPr>
    </w:p>
    <w:p w:rsidR="00321E74" w:rsidRDefault="00321E74">
      <w:pPr>
        <w:pStyle w:val="ConsPlusNormal"/>
        <w:jc w:val="right"/>
      </w:pPr>
    </w:p>
    <w:p w:rsidR="00321E74" w:rsidRDefault="00321E74">
      <w:pPr>
        <w:pStyle w:val="ConsPlusNormal"/>
        <w:jc w:val="right"/>
      </w:pPr>
    </w:p>
    <w:p w:rsidR="00321E74" w:rsidRDefault="00321E74">
      <w:pPr>
        <w:pStyle w:val="ConsPlusNormal"/>
        <w:jc w:val="right"/>
        <w:outlineLvl w:val="0"/>
      </w:pPr>
      <w:r>
        <w:t>УТВЕРЖДЕН</w:t>
      </w:r>
    </w:p>
    <w:p w:rsidR="00321E74" w:rsidRDefault="00321E74">
      <w:pPr>
        <w:pStyle w:val="ConsPlusNormal"/>
        <w:jc w:val="right"/>
      </w:pPr>
      <w:r>
        <w:t>постановлением Правительства</w:t>
      </w:r>
    </w:p>
    <w:p w:rsidR="00321E74" w:rsidRDefault="00321E74">
      <w:pPr>
        <w:pStyle w:val="ConsPlusNormal"/>
        <w:jc w:val="right"/>
      </w:pPr>
      <w:r>
        <w:t>Ленинградской области</w:t>
      </w:r>
    </w:p>
    <w:p w:rsidR="00321E74" w:rsidRDefault="00321E74">
      <w:pPr>
        <w:pStyle w:val="ConsPlusNormal"/>
        <w:jc w:val="right"/>
      </w:pPr>
      <w:r>
        <w:t>от 29.12.2018 N 539</w:t>
      </w:r>
    </w:p>
    <w:p w:rsidR="00321E74" w:rsidRDefault="00321E74">
      <w:pPr>
        <w:pStyle w:val="ConsPlusNormal"/>
        <w:jc w:val="right"/>
      </w:pPr>
      <w:r>
        <w:t>(приложение 1)</w:t>
      </w:r>
    </w:p>
    <w:p w:rsidR="00321E74" w:rsidRDefault="00321E74">
      <w:pPr>
        <w:pStyle w:val="ConsPlusNormal"/>
        <w:ind w:firstLine="540"/>
        <w:jc w:val="both"/>
      </w:pPr>
    </w:p>
    <w:p w:rsidR="00321E74" w:rsidRDefault="00321E74">
      <w:pPr>
        <w:pStyle w:val="ConsPlusTitle"/>
        <w:jc w:val="center"/>
      </w:pPr>
      <w:bookmarkStart w:id="0" w:name="P41"/>
      <w:bookmarkEnd w:id="0"/>
      <w:r>
        <w:t>ПОРЯДОК</w:t>
      </w:r>
    </w:p>
    <w:p w:rsidR="00321E74" w:rsidRDefault="00321E74">
      <w:pPr>
        <w:pStyle w:val="ConsPlusTitle"/>
        <w:jc w:val="center"/>
      </w:pPr>
      <w:r>
        <w:t xml:space="preserve">ОПРЕДЕЛЕНИЯ ОБЪЕМА И ПРЕДОСТАВЛЕНИЯ СУБСИДИЙ </w:t>
      </w:r>
      <w:proofErr w:type="gramStart"/>
      <w:r>
        <w:t>ИЗ</w:t>
      </w:r>
      <w:proofErr w:type="gramEnd"/>
      <w:r>
        <w:t xml:space="preserve"> ОБЛАСТНОГО</w:t>
      </w:r>
    </w:p>
    <w:p w:rsidR="00321E74" w:rsidRDefault="00321E74">
      <w:pPr>
        <w:pStyle w:val="ConsPlusTitle"/>
        <w:jc w:val="center"/>
      </w:pPr>
      <w:r>
        <w:t>БЮДЖЕТА ЛЕНИНГРАДСКОЙ ОБЛАСТИ В РАМКАХ ПОДПРОГРАММЫ</w:t>
      </w:r>
    </w:p>
    <w:p w:rsidR="00321E74" w:rsidRDefault="00321E74">
      <w:pPr>
        <w:pStyle w:val="ConsPlusTitle"/>
        <w:jc w:val="center"/>
      </w:pPr>
      <w:r>
        <w:t>"МОЛОДЕЖЬ ЛЕНИНГРАДСКОЙ ОБЛАСТИ" ГОСУДАРСТВЕННОЙ ПРОГРАММЫ</w:t>
      </w:r>
    </w:p>
    <w:p w:rsidR="00321E74" w:rsidRDefault="00321E74">
      <w:pPr>
        <w:pStyle w:val="ConsPlusTitle"/>
        <w:jc w:val="center"/>
      </w:pPr>
      <w:r>
        <w:t>ЛЕНИНГРАДСКОЙ ОБЛАСТИ "УСТОЙЧИВОЕ ОБЩЕСТВЕННОЕ РАЗВИТИЕ</w:t>
      </w:r>
    </w:p>
    <w:p w:rsidR="00321E74" w:rsidRDefault="00321E74">
      <w:pPr>
        <w:pStyle w:val="ConsPlusTitle"/>
        <w:jc w:val="center"/>
      </w:pPr>
      <w:r>
        <w:t xml:space="preserve">В ЛЕНИНГРАДСКОЙ ОБЛАСТИ" СОЦИАЛЬНО </w:t>
      </w:r>
      <w:proofErr w:type="gramStart"/>
      <w:r>
        <w:t>ОРИЕНТИРОВАННЫМ</w:t>
      </w:r>
      <w:proofErr w:type="gramEnd"/>
    </w:p>
    <w:p w:rsidR="00321E74" w:rsidRDefault="00321E74">
      <w:pPr>
        <w:pStyle w:val="ConsPlusTitle"/>
        <w:jc w:val="center"/>
      </w:pPr>
      <w:r>
        <w:t>НЕКОММЕРЧЕСКИМ ОРГАНИЗАЦИЯМ ЛЕНИНГРАДСКОЙ ОБЛАСТИ,</w:t>
      </w:r>
    </w:p>
    <w:p w:rsidR="00321E74" w:rsidRDefault="00321E74">
      <w:pPr>
        <w:pStyle w:val="ConsPlusTitle"/>
        <w:jc w:val="center"/>
      </w:pPr>
      <w:proofErr w:type="gramStart"/>
      <w:r>
        <w:t>ОСУЩЕСТВЛЯЮЩИМ</w:t>
      </w:r>
      <w:proofErr w:type="gramEnd"/>
      <w:r>
        <w:t xml:space="preserve"> ДЕЯТЕЛЬНОСТЬ В СФЕРЕ РЕАЛИЗАЦИИ</w:t>
      </w:r>
    </w:p>
    <w:p w:rsidR="00321E74" w:rsidRDefault="00321E74">
      <w:pPr>
        <w:pStyle w:val="ConsPlusTitle"/>
        <w:jc w:val="center"/>
      </w:pPr>
      <w:r>
        <w:t>МОЛОДЕЖНЫХ ИНИЦИАТИВ</w:t>
      </w:r>
    </w:p>
    <w:p w:rsidR="00321E74" w:rsidRDefault="00321E74">
      <w:pPr>
        <w:pStyle w:val="ConsPlusNormal"/>
        <w:jc w:val="center"/>
      </w:pPr>
    </w:p>
    <w:p w:rsidR="00321E74" w:rsidRDefault="00321E74">
      <w:pPr>
        <w:pStyle w:val="ConsPlusTitle"/>
        <w:jc w:val="center"/>
        <w:outlineLvl w:val="1"/>
      </w:pPr>
      <w:r>
        <w:t>1. Общие положения</w:t>
      </w:r>
    </w:p>
    <w:p w:rsidR="00321E74" w:rsidRDefault="00321E74">
      <w:pPr>
        <w:pStyle w:val="ConsPlusNormal"/>
        <w:ind w:firstLine="540"/>
        <w:jc w:val="both"/>
      </w:pPr>
    </w:p>
    <w:p w:rsidR="00321E74" w:rsidRDefault="00321E74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устанавливает правила определения объема, цели, условия и порядок предоставления субсидий из областного бюджета Ленинградской области (далее - областной бюджет) социально ориентированным некоммерческим организациям Ленинградской области, осуществляющим деятельность в сфере реализации молодежных инициатив (далее - СО НКО), в рамках основного </w:t>
      </w:r>
      <w:hyperlink r:id="rId11" w:history="1">
        <w:r>
          <w:rPr>
            <w:color w:val="0000FF"/>
          </w:rPr>
          <w:t>мероприятия</w:t>
        </w:r>
      </w:hyperlink>
      <w:r>
        <w:t xml:space="preserve"> "Организация и проведение молодежных форумов и массовых молодежных мероприятий" подпрограммы "Молодежь Ленинградской области" государственной программы Ленинградской области "Устойчивое общественное развитие</w:t>
      </w:r>
      <w:proofErr w:type="gramEnd"/>
      <w:r>
        <w:t xml:space="preserve"> в Ленинградской области", утвержденной постановлением Правительства Ленинградской области от 14 ноября 2013 года N 399 (далее - субсидии).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1.2. В настоящем Порядке применяются следующие основные понятия: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главный распорядитель бюджетных средств - комитет по молодежной политике Ленинградской области (далее - Комитет);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получатель субсидии - соискатель, претендующий на получение субсидии, признанный победителем конкурсного отбора, в отношении которого Комитетом принято решение о предоставлении субсидии;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экспертный совет - коллегиальный орган, образованный в целях проведения конкурсного отбора, формируемый Комитетом из числа лиц, замещающих должности государственной гражданской службы в Комитете, и представителей некоммерческих организаций, положение о котором утверждается правовым актом Комитета;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lastRenderedPageBreak/>
        <w:t>конкурсный отбор - отбор СО НКО, осуществляемый экспертным советом на основе установленных настоящим Порядком критериев отбора получателей субсидий, требований к получателям субсидий, а также на основе критериев оценки заявок на получение субсидий, определяемых правовым актом Комитета;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деятельность в сфере реализации молодежных инициатив - комплекс мероприятий, направленных на реализацию основных направлений государственной молодежной политики на территории Ленинградской области, в том числе на организацию и проведение муниципальных и межмуниципальных молодежных форумов (далее - молодежные проекты).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1.3. Субсидии предоставляются в пределах бюджетных ассигнований, утвержденных в сводной бюджетной росписи областного бюджета на соответствующий финансовый год Комитету, и доведенных лимитов бюджетных обязательств на текущий финансовый год.</w:t>
      </w:r>
    </w:p>
    <w:p w:rsidR="00321E74" w:rsidRDefault="00321E74">
      <w:pPr>
        <w:pStyle w:val="ConsPlusNormal"/>
        <w:ind w:firstLine="540"/>
        <w:jc w:val="both"/>
      </w:pPr>
    </w:p>
    <w:p w:rsidR="00321E74" w:rsidRDefault="00321E74">
      <w:pPr>
        <w:pStyle w:val="ConsPlusTitle"/>
        <w:jc w:val="center"/>
        <w:outlineLvl w:val="1"/>
      </w:pPr>
      <w:bookmarkStart w:id="1" w:name="P63"/>
      <w:bookmarkEnd w:id="1"/>
      <w:r>
        <w:t>2. Категории и критерии отбора получателей субсидий,</w:t>
      </w:r>
    </w:p>
    <w:p w:rsidR="00321E74" w:rsidRDefault="00321E74">
      <w:pPr>
        <w:pStyle w:val="ConsPlusTitle"/>
        <w:jc w:val="center"/>
      </w:pPr>
      <w:r>
        <w:t>имеющих право на получение субсидий</w:t>
      </w:r>
    </w:p>
    <w:p w:rsidR="00321E74" w:rsidRDefault="00321E74">
      <w:pPr>
        <w:pStyle w:val="ConsPlusNormal"/>
        <w:ind w:firstLine="540"/>
        <w:jc w:val="both"/>
      </w:pPr>
    </w:p>
    <w:p w:rsidR="00321E74" w:rsidRDefault="00321E74">
      <w:pPr>
        <w:pStyle w:val="ConsPlusNormal"/>
        <w:ind w:firstLine="540"/>
        <w:jc w:val="both"/>
      </w:pPr>
      <w:r>
        <w:t xml:space="preserve">Субсидии предоставляются СО НКО, которые в соответствии с уставными целями </w:t>
      </w:r>
      <w:proofErr w:type="gramStart"/>
      <w:r>
        <w:t>и(</w:t>
      </w:r>
      <w:proofErr w:type="gramEnd"/>
      <w:r>
        <w:t>или) видами деятельности осуществляют реализацию государственной молодежной политики и соответствуют одновременно следующим критериям: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получатель субсидии зарегистрирован в качестве юридического лица в порядке, установленном законодательством Российской Федерации;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получатель субсидии осуществляет уставную деятельность на территории Ленинградской области;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в состав учредителей организации - получателя субсидии не входят органы государственной власти и органы местного самоуправления, государственные и муниципальные учреждения и предприятия.</w:t>
      </w:r>
    </w:p>
    <w:p w:rsidR="00321E74" w:rsidRDefault="00321E74">
      <w:pPr>
        <w:pStyle w:val="ConsPlusNormal"/>
        <w:ind w:firstLine="540"/>
        <w:jc w:val="both"/>
      </w:pPr>
    </w:p>
    <w:p w:rsidR="00321E74" w:rsidRDefault="00321E74">
      <w:pPr>
        <w:pStyle w:val="ConsPlusTitle"/>
        <w:jc w:val="center"/>
        <w:outlineLvl w:val="1"/>
      </w:pPr>
      <w:bookmarkStart w:id="2" w:name="P71"/>
      <w:bookmarkEnd w:id="2"/>
      <w:r>
        <w:t>3. Цели предоставления субсидий</w:t>
      </w:r>
    </w:p>
    <w:p w:rsidR="00321E74" w:rsidRDefault="00321E74">
      <w:pPr>
        <w:pStyle w:val="ConsPlusNormal"/>
        <w:ind w:firstLine="540"/>
        <w:jc w:val="both"/>
      </w:pPr>
    </w:p>
    <w:p w:rsidR="00321E74" w:rsidRDefault="00321E74">
      <w:pPr>
        <w:pStyle w:val="ConsPlusNormal"/>
        <w:ind w:firstLine="540"/>
        <w:jc w:val="both"/>
      </w:pPr>
      <w:r>
        <w:t>Целью предоставления субсидий является поддержка молодежных проектов, реализуемых на территории Ленинградской области.</w:t>
      </w:r>
    </w:p>
    <w:p w:rsidR="00321E74" w:rsidRDefault="00321E74">
      <w:pPr>
        <w:pStyle w:val="ConsPlusNormal"/>
        <w:ind w:firstLine="540"/>
        <w:jc w:val="both"/>
      </w:pPr>
    </w:p>
    <w:p w:rsidR="00321E74" w:rsidRDefault="00321E74">
      <w:pPr>
        <w:pStyle w:val="ConsPlusTitle"/>
        <w:jc w:val="center"/>
        <w:outlineLvl w:val="1"/>
      </w:pPr>
      <w:r>
        <w:t>4. Условия и порядок предоставления субсидий</w:t>
      </w:r>
    </w:p>
    <w:p w:rsidR="00321E74" w:rsidRDefault="00321E74">
      <w:pPr>
        <w:pStyle w:val="ConsPlusNormal"/>
        <w:ind w:firstLine="540"/>
        <w:jc w:val="both"/>
      </w:pPr>
    </w:p>
    <w:p w:rsidR="00321E74" w:rsidRDefault="00321E74">
      <w:pPr>
        <w:pStyle w:val="ConsPlusNormal"/>
        <w:ind w:firstLine="540"/>
        <w:jc w:val="both"/>
      </w:pPr>
      <w:r>
        <w:t>4.1. Субсидии предоставляются при соблюдении следующих условий: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 xml:space="preserve">1) соответствие получателя субсидии категориям и критериям, предусмотренным </w:t>
      </w:r>
      <w:hyperlink w:anchor="P63" w:history="1">
        <w:r>
          <w:rPr>
            <w:color w:val="0000FF"/>
          </w:rPr>
          <w:t>разделом 2</w:t>
        </w:r>
      </w:hyperlink>
      <w:r>
        <w:t xml:space="preserve"> настоящего Порядка;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2) соответствие получателя субсидии на первое число месяца, предшествующего месяцу, в котором планируется заключение соглашения о предоставлении субсидии (далее - соглашение), следующим требованиям: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а)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 xml:space="preserve">б) у получателя субсидии должна отсутствовать просроченная задолженность по возврату в областной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</w:t>
      </w:r>
      <w:r>
        <w:lastRenderedPageBreak/>
        <w:t>соответствии с иными правовыми актами, и иная просроченная задолженность перед областным бюджетом;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в) у получателя субсидии должна отсутствовать просроченная задолженность по заработной плате;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г) получатель субсидии не должен находиться в процессе реорганизации, ликвидации, банкротства;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д) деятельность получателя субсидии не должна быть приостановлена в порядке и по основаниям, предусмотренным действующим законодательством Российской Федерации;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 xml:space="preserve">е)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t>и(</w:t>
      </w:r>
      <w:proofErr w:type="gramEnd"/>
      <w: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 xml:space="preserve">ж) получатель субсидии не должен получать средства из областного бюджета на основании иных нормативных актов на цели, установленные </w:t>
      </w:r>
      <w:hyperlink w:anchor="P71" w:history="1">
        <w:r>
          <w:rPr>
            <w:color w:val="0000FF"/>
          </w:rPr>
          <w:t>разделом 3</w:t>
        </w:r>
      </w:hyperlink>
      <w:r>
        <w:t xml:space="preserve"> настоящего Порядка;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з) получатель субсидии не должен являться юридическим лицом, осуществляющим деятельность в качестве политической партии, политического движения;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и) в государственном реестре социально ориентированных некоммерческих организаций - получателей государственной поддержки Ленинградской области должна отсутствовать информация о нарушениях, в том числе о нецелевом использовании предоставленных средств, допущенных получателем субсидии;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 xml:space="preserve">3) представление документов, указанных в </w:t>
      </w:r>
      <w:hyperlink w:anchor="P105" w:history="1">
        <w:r>
          <w:rPr>
            <w:color w:val="0000FF"/>
          </w:rPr>
          <w:t>пункте 4.8</w:t>
        </w:r>
      </w:hyperlink>
      <w:r>
        <w:t xml:space="preserve"> настоящего Порядка, в сроки, установленные </w:t>
      </w:r>
      <w:hyperlink w:anchor="P103" w:history="1">
        <w:r>
          <w:rPr>
            <w:color w:val="0000FF"/>
          </w:rPr>
          <w:t>пунктом 4.6</w:t>
        </w:r>
      </w:hyperlink>
      <w:r>
        <w:t xml:space="preserve"> настоящего Порядка;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 xml:space="preserve">4) заключение между Комитетом и получателем субсидии соглашения в сроки, определенные </w:t>
      </w:r>
      <w:hyperlink w:anchor="P129" w:history="1">
        <w:r>
          <w:rPr>
            <w:color w:val="0000FF"/>
          </w:rPr>
          <w:t>пунктом 5.2</w:t>
        </w:r>
      </w:hyperlink>
      <w:r>
        <w:t xml:space="preserve"> настоящего Порядка, в соответствии с типовой формой, установленной Комитетом финансов Ленинградской области;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5) согласие получателя субсидии на осуществление главным распорядителем бюджетных средств и уполномоченным органом государственного финансового контроля Ленинградской области проверок соблюдения получателями субсидий условий, целей и порядка предоставления субсидий.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 xml:space="preserve">4.2. Субсидии предоставляются на финансовое обеспечение планируемых затрат СО НКО, связанных с реализацией молодежных проектов на территории муниципальных образований Ленинградской области, в том числе </w:t>
      </w:r>
      <w:proofErr w:type="gramStart"/>
      <w:r>
        <w:t>на</w:t>
      </w:r>
      <w:proofErr w:type="gramEnd"/>
      <w:r>
        <w:t>: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оплату труда и начисления на оплату труда сотрудников СО НКО согласно штатному расписанию СО НКО;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обеспечение мероприятий полиграфической продукцией, формой, сувенирами;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аренду помещений для организации мероприятий.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 xml:space="preserve">4.3. Субсидии не предоставляются на реализацию мероприятий, содержащих элементы </w:t>
      </w:r>
      <w:r>
        <w:lastRenderedPageBreak/>
        <w:t xml:space="preserve">экстремистской деятельности </w:t>
      </w:r>
      <w:proofErr w:type="gramStart"/>
      <w:r>
        <w:t>и(</w:t>
      </w:r>
      <w:proofErr w:type="gramEnd"/>
      <w:r>
        <w:t>или) направленных на изменение основ конституционного строя Российской Федерации; направленных на поддержку и(или) участие в предвыборных кампаниях; имеющих целью извлечение прибыли; предусматривающих предоставление грантов и(или) иных безвозмездных целевых поступлений (пожертвований, средств на осуществление благотворительной деятельности и др.) другим организациям.</w:t>
      </w:r>
    </w:p>
    <w:p w:rsidR="00321E74" w:rsidRDefault="00321E74">
      <w:pPr>
        <w:pStyle w:val="ConsPlusNormal"/>
        <w:spacing w:before="220"/>
        <w:ind w:firstLine="540"/>
        <w:jc w:val="both"/>
      </w:pPr>
      <w:bookmarkStart w:id="3" w:name="P97"/>
      <w:bookmarkEnd w:id="3"/>
      <w:r>
        <w:t>4.4. Показателями результативности (целевыми показателями) предоставления субсидий являются: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1) количество мероприятий в рамках реализации молодежных проектов;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2) доля молодежи, участвующей в мероприятиях, от общей численности молодежи, зарегистрированной на территории муниципального образования Ленинградской области;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3) количество публикаций о реализации молодежных проектов в муниципальных и региональных средствах массовой информации.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Значения целевых показателей устанавливаются Комитетом в соглашении.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4.5. Субсидии предоставляются по результатам проводимого Комитетом конкурсного отбора.</w:t>
      </w:r>
    </w:p>
    <w:p w:rsidR="00321E74" w:rsidRDefault="00321E74">
      <w:pPr>
        <w:pStyle w:val="ConsPlusNormal"/>
        <w:spacing w:before="220"/>
        <w:ind w:firstLine="540"/>
        <w:jc w:val="both"/>
      </w:pPr>
      <w:bookmarkStart w:id="4" w:name="P103"/>
      <w:bookmarkEnd w:id="4"/>
      <w:r>
        <w:t>4.6. Решение о проведении конкурсного отбора принимается Комитетом и оформляется правовым актом Комитета, в котором указываются сроки приема заявок на участие в конкурсном отборе (далее - заявки) и способ подачи заявок. Срок приема заявок составляет 15 календарных дней. Информация о сроках приема заявок публикуется на официальном сайте Комитета в информационно-телекоммуникационной сети "Интернет" (далее - сайт Комитета) не менее чем за три рабочих дня до даты начала приема заявок.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 xml:space="preserve">4.7. Поступающие заявки регистрируются </w:t>
      </w:r>
      <w:proofErr w:type="gramStart"/>
      <w:r>
        <w:t>в журнале регистрации заявок на участие в конкурсном отборе в день поступления в Комитет</w:t>
      </w:r>
      <w:proofErr w:type="gramEnd"/>
      <w:r>
        <w:t>.</w:t>
      </w:r>
    </w:p>
    <w:p w:rsidR="00321E74" w:rsidRDefault="00321E74">
      <w:pPr>
        <w:pStyle w:val="ConsPlusNormal"/>
        <w:spacing w:before="220"/>
        <w:ind w:firstLine="540"/>
        <w:jc w:val="both"/>
      </w:pPr>
      <w:bookmarkStart w:id="5" w:name="P105"/>
      <w:bookmarkEnd w:id="5"/>
      <w:r>
        <w:t>4.8. Для получения субсидии соискатель представляет в Комитет заявку, включающую следующие документы: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а) заявление о предоставлении субсидии по форме, утвержденной правовым актом Комитета;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б) смета расходов на реализацию молодежного проекта с финансово-экономическим обоснованием по форме, утвержденной правовым актом Комитета;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в) копия устава СО НКО, заверенная подписью лица, действующего без доверенности от имени СО НКО, и печатью СО НКО (при наличии);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г) копия документа, подтверждающего полномочия руководителя СО НКО или иного уполномоченного лица, заверенная подписью руководителя СО НКО (иного уполномоченного лица) и печатью СО НКО (при наличии);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д) справка о банковских реквизитах соискателя с указанием расчетного счета для перечисления субсидии;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е) концепция реализации молодежного проекта, в которой указываются наименование, цель, задачи, целевая группа, количество участников, ожидаемые результаты, ориентировочные сроки проведения, бюджет, а также обосновываются актуальность и новизна молодежного проекта.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 xml:space="preserve">4.9. Ответственность за своевременность, полноту и достоверность представляемых </w:t>
      </w:r>
      <w:r>
        <w:lastRenderedPageBreak/>
        <w:t>документов и сведений возлагается на соискателя.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 xml:space="preserve">4.10. Соискатель имеет право отозвать заявку путем письменного уведомления Комитета не </w:t>
      </w:r>
      <w:proofErr w:type="gramStart"/>
      <w:r>
        <w:t>позднее</w:t>
      </w:r>
      <w:proofErr w:type="gramEnd"/>
      <w:r>
        <w:t xml:space="preserve"> чем за два рабочих дня до даты заседания экспертного совета.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 xml:space="preserve">4.11. Рассмотрение заявок и принятие решения о победителях конкурсного отбора осуществляется экспертным советом не позднее 30 календарных дней </w:t>
      </w:r>
      <w:proofErr w:type="gramStart"/>
      <w:r>
        <w:t>с даты окончания</w:t>
      </w:r>
      <w:proofErr w:type="gramEnd"/>
      <w:r>
        <w:t xml:space="preserve"> приема заявок.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4.12. Основаниями для отказа в предоставлении субсидии являются: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 xml:space="preserve">а) несоответствие представленных соискателем документов требованиям, установленным </w:t>
      </w:r>
      <w:hyperlink w:anchor="P105" w:history="1">
        <w:r>
          <w:rPr>
            <w:color w:val="0000FF"/>
          </w:rPr>
          <w:t>пунктом 4.8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 xml:space="preserve">б) недостоверность документов, указанных в </w:t>
      </w:r>
      <w:hyperlink w:anchor="P105" w:history="1">
        <w:r>
          <w:rPr>
            <w:color w:val="0000FF"/>
          </w:rPr>
          <w:t>пункте 4.8</w:t>
        </w:r>
      </w:hyperlink>
      <w:r>
        <w:t xml:space="preserve"> настоящего Порядка;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 xml:space="preserve">в) несоответствие соискателя категориям и критериям отбора, указанным в </w:t>
      </w:r>
      <w:hyperlink w:anchor="P63" w:history="1">
        <w:r>
          <w:rPr>
            <w:color w:val="0000FF"/>
          </w:rPr>
          <w:t>разделе 2</w:t>
        </w:r>
      </w:hyperlink>
      <w:r>
        <w:t xml:space="preserve"> настоящего Порядка;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 xml:space="preserve">г) непредставление документов в срок, установленный </w:t>
      </w:r>
      <w:hyperlink w:anchor="P103" w:history="1">
        <w:r>
          <w:rPr>
            <w:color w:val="0000FF"/>
          </w:rPr>
          <w:t>пунктом 4.6</w:t>
        </w:r>
      </w:hyperlink>
      <w:r>
        <w:t xml:space="preserve"> настоящего Порядка.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При наличии оснований для отказа в предоставлении субсидии, предусмотренных подпунктами "а" - "г" пункта 4.12 настоящего Порядка, соискатель в течение двух рабочих дней, следующих за днем оформления протокола заседания экспертного совета, уведомляется об отказе в предоставлении субсидии.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 xml:space="preserve">4.13. Экспертный совет оценивает заявку по системе балльных оценок с учетом критериев, указанных в </w:t>
      </w:r>
      <w:hyperlink w:anchor="P97" w:history="1">
        <w:r>
          <w:rPr>
            <w:color w:val="0000FF"/>
          </w:rPr>
          <w:t>пункте 4.4</w:t>
        </w:r>
      </w:hyperlink>
      <w:r>
        <w:t xml:space="preserve"> настоящего Порядка.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4.14. Решения экспертного совета оформляются протоколом заседания экспертного совета и публикуются на сайте Комитета не позднее двух рабочих дней, следующих за днем проведения заседания экспертного совета.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4.15. Размер предоставляемых соискателям субсидий определяется правовым актом Комитета с учетом протокола заседания экспертного совета по результатам конкурсного отбора. Субсидии распределяются исходя из количества получателей субсидий, сметы планируемых расходов на реализацию молодежных проектов в пределах бюджетных ассигнований, утвержденных Комитету в сводной бюджетной росписи областного бюджета на текущий финансовый год.</w:t>
      </w:r>
    </w:p>
    <w:p w:rsidR="00321E74" w:rsidRDefault="00321E74">
      <w:pPr>
        <w:pStyle w:val="ConsPlusNormal"/>
        <w:spacing w:before="220"/>
        <w:ind w:firstLine="540"/>
        <w:jc w:val="both"/>
      </w:pPr>
      <w:bookmarkStart w:id="6" w:name="P124"/>
      <w:bookmarkEnd w:id="6"/>
      <w:r>
        <w:t xml:space="preserve">4.16. Комитет в течение трех рабочих дней </w:t>
      </w:r>
      <w:proofErr w:type="gramStart"/>
      <w:r>
        <w:t>с даты опубликования</w:t>
      </w:r>
      <w:proofErr w:type="gramEnd"/>
      <w:r>
        <w:t xml:space="preserve"> протокола заседания экспертного совета на сайте Комитета издает правовой акт Комитета с указанием победителей конкурсного отбора и размеров предоставляемых им субсидий.</w:t>
      </w:r>
    </w:p>
    <w:p w:rsidR="00321E74" w:rsidRDefault="00321E74">
      <w:pPr>
        <w:pStyle w:val="ConsPlusNormal"/>
        <w:ind w:firstLine="540"/>
        <w:jc w:val="both"/>
      </w:pPr>
    </w:p>
    <w:p w:rsidR="00321E74" w:rsidRDefault="00321E74">
      <w:pPr>
        <w:pStyle w:val="ConsPlusTitle"/>
        <w:jc w:val="center"/>
        <w:outlineLvl w:val="1"/>
      </w:pPr>
      <w:r>
        <w:t>5. Порядок предоставления субсидий</w:t>
      </w:r>
    </w:p>
    <w:p w:rsidR="00321E74" w:rsidRDefault="00321E74">
      <w:pPr>
        <w:pStyle w:val="ConsPlusNormal"/>
        <w:ind w:firstLine="540"/>
        <w:jc w:val="both"/>
      </w:pPr>
    </w:p>
    <w:p w:rsidR="00321E74" w:rsidRDefault="00321E74">
      <w:pPr>
        <w:pStyle w:val="ConsPlusNormal"/>
        <w:ind w:firstLine="540"/>
        <w:jc w:val="both"/>
      </w:pPr>
      <w:r>
        <w:t>5.1. На основании протокола заседания экспертного совета Комитет заключает с каждым победителем конкурсного отбора соглашение.</w:t>
      </w:r>
    </w:p>
    <w:p w:rsidR="00321E74" w:rsidRDefault="00321E74">
      <w:pPr>
        <w:pStyle w:val="ConsPlusNormal"/>
        <w:spacing w:before="220"/>
        <w:ind w:firstLine="540"/>
        <w:jc w:val="both"/>
      </w:pPr>
      <w:bookmarkStart w:id="7" w:name="P129"/>
      <w:bookmarkEnd w:id="7"/>
      <w:r>
        <w:t xml:space="preserve">5.2. Соглашение заключается в течение 30 календарных дней, следующих за днем издания правового акта Комитета, указанного в </w:t>
      </w:r>
      <w:hyperlink w:anchor="P124" w:history="1">
        <w:r>
          <w:rPr>
            <w:color w:val="0000FF"/>
          </w:rPr>
          <w:t>пункте 4.16</w:t>
        </w:r>
      </w:hyperlink>
      <w:r>
        <w:t xml:space="preserve"> настоящего Порядка.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 xml:space="preserve">5.3. В случае отказа победителя конкурсного отбора от заключения соглашения, наличия нераспределенного остатка средств </w:t>
      </w:r>
      <w:proofErr w:type="gramStart"/>
      <w:r>
        <w:t>и(</w:t>
      </w:r>
      <w:proofErr w:type="gramEnd"/>
      <w:r>
        <w:t xml:space="preserve">или) увеличения бюджетных ассигнований Комитет имеет право объявить дополнительный конкурсный отбор в пределах высвободившихся средств. </w:t>
      </w:r>
      <w:r>
        <w:lastRenderedPageBreak/>
        <w:t>Дополнительный конкурсный отбор проводится в соответствии с настоящим Порядком.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5.4. Формирование заявки на перечисление субсидии осуществляется Комитетом в течение 10 рабочих дней, следующих за датой заключения соглашения.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 xml:space="preserve">5.5. Перечисление субсидий осуществляется Комитетом финансов Ленинградской области на основании распорядительных заявок на расход, сформированных Комитетом, на расчетные счета, открытые получателям субсидий в учреждениях Центрального банка Российской Федерации или кредитных организациях, в течение трех рабочих дней </w:t>
      </w:r>
      <w:proofErr w:type="gramStart"/>
      <w:r>
        <w:t>с даты получения</w:t>
      </w:r>
      <w:proofErr w:type="gramEnd"/>
      <w:r>
        <w:t xml:space="preserve"> распорядительной заявки на расход.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5.6. В случае расторжения соглашения Комитет заключает с победителем конкурсного отбора дополнительное соглашение о расторжении соглашения в соответствии с типовой формой, утвержденной Комитетом финансов Ленинградской области.</w:t>
      </w:r>
    </w:p>
    <w:p w:rsidR="00321E74" w:rsidRDefault="00321E74">
      <w:pPr>
        <w:pStyle w:val="ConsPlusNormal"/>
        <w:ind w:firstLine="540"/>
        <w:jc w:val="both"/>
      </w:pPr>
    </w:p>
    <w:p w:rsidR="00321E74" w:rsidRDefault="00321E74">
      <w:pPr>
        <w:pStyle w:val="ConsPlusTitle"/>
        <w:jc w:val="center"/>
        <w:outlineLvl w:val="1"/>
      </w:pPr>
      <w:r>
        <w:t>6. Требования к отчетности и осуществлению контроля</w:t>
      </w:r>
    </w:p>
    <w:p w:rsidR="00321E74" w:rsidRDefault="00321E74">
      <w:pPr>
        <w:pStyle w:val="ConsPlusTitle"/>
        <w:jc w:val="center"/>
      </w:pPr>
      <w:r>
        <w:t>за соблюдением условий, целей и порядка</w:t>
      </w:r>
    </w:p>
    <w:p w:rsidR="00321E74" w:rsidRDefault="00321E74">
      <w:pPr>
        <w:pStyle w:val="ConsPlusTitle"/>
        <w:jc w:val="center"/>
      </w:pPr>
      <w:r>
        <w:t>предоставления субсидий</w:t>
      </w:r>
    </w:p>
    <w:p w:rsidR="00321E74" w:rsidRDefault="00321E74">
      <w:pPr>
        <w:pStyle w:val="ConsPlusNormal"/>
        <w:ind w:firstLine="540"/>
        <w:jc w:val="both"/>
      </w:pPr>
    </w:p>
    <w:p w:rsidR="00321E74" w:rsidRDefault="00321E74">
      <w:pPr>
        <w:pStyle w:val="ConsPlusNormal"/>
        <w:ind w:firstLine="540"/>
        <w:jc w:val="both"/>
      </w:pPr>
      <w:r>
        <w:t xml:space="preserve">6.1. Форма и сроки представления получателем субсидии отчетности о достижении показателей результативности предоставления субсидий, указанных в </w:t>
      </w:r>
      <w:hyperlink w:anchor="P97" w:history="1">
        <w:r>
          <w:rPr>
            <w:color w:val="0000FF"/>
          </w:rPr>
          <w:t>пункте 4.4</w:t>
        </w:r>
      </w:hyperlink>
      <w:r>
        <w:t xml:space="preserve"> настоящего Порядка, определяются соглашением.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6.2. Проверка соблюдения получателями субсидий условий, целей и порядка предоставления субсидий осуществляется Комитетом и органом государственного финансового контроля Ленинградской области.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 xml:space="preserve">6.3. </w:t>
      </w:r>
      <w:proofErr w:type="gramStart"/>
      <w:r>
        <w:t>В случае недостижения получателем субсидии показателей результативности предоставления субсидий, установленных соглашением, а также установления по итогам проверок, проведенных Комитетом или органом государственного финансового контроля Ленинградской области, факта нарушения условий, целей и порядка предоставления субсидий, определенных настоящим Порядком и соглашением, возврат субсидии в областной бюджет производится в добровольном порядке в течение одного месяца с даты получения письменного требования Комитета или уполномоченного</w:t>
      </w:r>
      <w:proofErr w:type="gramEnd"/>
      <w:r>
        <w:t xml:space="preserve"> органа государственного финансового контроля Ленинградской области. Датой получения письменного требования считается дата получения уведомления почтой либо дата вручения уведомления лично.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 xml:space="preserve">6.4. В случае неперечисления субсидии в областной бюджет получателем субсидии в течение одного месяца </w:t>
      </w:r>
      <w:proofErr w:type="gramStart"/>
      <w:r>
        <w:t>с даты получения</w:t>
      </w:r>
      <w:proofErr w:type="gramEnd"/>
      <w:r>
        <w:t xml:space="preserve"> письменного требования от Комитета или уполномоченного органа государственного финансового контроля Ленинградской области взыскание суммы субсидии осуществляется в соответствии с законодательством Российской Федерации.</w:t>
      </w:r>
    </w:p>
    <w:p w:rsidR="00321E74" w:rsidRDefault="00321E74">
      <w:pPr>
        <w:pStyle w:val="ConsPlusNormal"/>
        <w:jc w:val="right"/>
      </w:pPr>
    </w:p>
    <w:p w:rsidR="00321E74" w:rsidRDefault="00321E74">
      <w:pPr>
        <w:pStyle w:val="ConsPlusNormal"/>
        <w:jc w:val="right"/>
      </w:pPr>
    </w:p>
    <w:p w:rsidR="00321E74" w:rsidRDefault="00321E74">
      <w:pPr>
        <w:pStyle w:val="ConsPlusNormal"/>
        <w:jc w:val="right"/>
      </w:pPr>
    </w:p>
    <w:p w:rsidR="00321E74" w:rsidRDefault="00321E74">
      <w:pPr>
        <w:pStyle w:val="ConsPlusNormal"/>
        <w:jc w:val="right"/>
      </w:pPr>
    </w:p>
    <w:p w:rsidR="00321E74" w:rsidRDefault="00321E74">
      <w:pPr>
        <w:pStyle w:val="ConsPlusNormal"/>
        <w:jc w:val="right"/>
      </w:pPr>
    </w:p>
    <w:p w:rsidR="00321E74" w:rsidRDefault="00321E74">
      <w:pPr>
        <w:pStyle w:val="ConsPlusNormal"/>
        <w:jc w:val="right"/>
        <w:outlineLvl w:val="0"/>
      </w:pPr>
      <w:r>
        <w:t>УТВЕРЖДЕН</w:t>
      </w:r>
    </w:p>
    <w:p w:rsidR="00321E74" w:rsidRDefault="00321E74">
      <w:pPr>
        <w:pStyle w:val="ConsPlusNormal"/>
        <w:jc w:val="right"/>
      </w:pPr>
      <w:r>
        <w:t>постановлением Правительства</w:t>
      </w:r>
    </w:p>
    <w:p w:rsidR="00321E74" w:rsidRDefault="00321E74">
      <w:pPr>
        <w:pStyle w:val="ConsPlusNormal"/>
        <w:jc w:val="right"/>
      </w:pPr>
      <w:r>
        <w:t>Ленинградской области</w:t>
      </w:r>
    </w:p>
    <w:p w:rsidR="00321E74" w:rsidRDefault="00321E74">
      <w:pPr>
        <w:pStyle w:val="ConsPlusNormal"/>
        <w:jc w:val="right"/>
      </w:pPr>
      <w:r>
        <w:t>от 29.12.2018 N 539</w:t>
      </w:r>
    </w:p>
    <w:p w:rsidR="00321E74" w:rsidRDefault="00321E74">
      <w:pPr>
        <w:pStyle w:val="ConsPlusNormal"/>
        <w:jc w:val="right"/>
      </w:pPr>
      <w:r>
        <w:t>(приложение 2)</w:t>
      </w:r>
    </w:p>
    <w:p w:rsidR="00321E74" w:rsidRDefault="00321E74">
      <w:pPr>
        <w:pStyle w:val="ConsPlusNormal"/>
        <w:ind w:firstLine="540"/>
        <w:jc w:val="both"/>
      </w:pPr>
    </w:p>
    <w:p w:rsidR="00321E74" w:rsidRDefault="00321E74">
      <w:pPr>
        <w:pStyle w:val="ConsPlusTitle"/>
        <w:jc w:val="center"/>
      </w:pPr>
      <w:bookmarkStart w:id="8" w:name="P154"/>
      <w:bookmarkEnd w:id="8"/>
      <w:r>
        <w:t>ПОРЯДОК</w:t>
      </w:r>
    </w:p>
    <w:p w:rsidR="00321E74" w:rsidRDefault="00321E74">
      <w:pPr>
        <w:pStyle w:val="ConsPlusTitle"/>
        <w:jc w:val="center"/>
      </w:pPr>
      <w:r>
        <w:t xml:space="preserve">ОПРЕДЕЛЕНИЯ ОБЪЕМА И ПРЕДОСТАВЛЕНИЯ СУБСИДИЙ </w:t>
      </w:r>
      <w:proofErr w:type="gramStart"/>
      <w:r>
        <w:t>ИЗ</w:t>
      </w:r>
      <w:proofErr w:type="gramEnd"/>
      <w:r>
        <w:t xml:space="preserve"> ОБЛАСТНОГО</w:t>
      </w:r>
    </w:p>
    <w:p w:rsidR="00321E74" w:rsidRDefault="00321E74">
      <w:pPr>
        <w:pStyle w:val="ConsPlusTitle"/>
        <w:jc w:val="center"/>
      </w:pPr>
      <w:r>
        <w:lastRenderedPageBreak/>
        <w:t>БЮДЖЕТА ЛЕНИНГРАДСКОЙ ОБЛАСТИ В РАМКАХ ПОДПРОГРАММЫ</w:t>
      </w:r>
    </w:p>
    <w:p w:rsidR="00321E74" w:rsidRDefault="00321E74">
      <w:pPr>
        <w:pStyle w:val="ConsPlusTitle"/>
        <w:jc w:val="center"/>
      </w:pPr>
      <w:r>
        <w:t>"ПАТРИОТИЧЕСКОЕ ВОСПИТАНИЕ ГРАЖДАН В ЛЕНИНГРАДСКОЙ ОБЛАСТИ"</w:t>
      </w:r>
    </w:p>
    <w:p w:rsidR="00321E74" w:rsidRDefault="00321E74">
      <w:pPr>
        <w:pStyle w:val="ConsPlusTitle"/>
        <w:jc w:val="center"/>
      </w:pPr>
      <w:r>
        <w:t>ГОСУДАРСТВЕННОЙ ПРОГРАММЫ ЛЕНИНГРАДСКОЙ ОБЛАСТИ "</w:t>
      </w:r>
      <w:proofErr w:type="gramStart"/>
      <w:r>
        <w:t>УСТОЙЧИВОЕ</w:t>
      </w:r>
      <w:proofErr w:type="gramEnd"/>
    </w:p>
    <w:p w:rsidR="00321E74" w:rsidRDefault="00321E74">
      <w:pPr>
        <w:pStyle w:val="ConsPlusTitle"/>
        <w:jc w:val="center"/>
      </w:pPr>
      <w:r>
        <w:t>ОБЩЕСТВЕННОЕ РАЗВИТИЕ В ЛЕНИНГРАДСКОЙ ОБЛАСТИ" СОЦИАЛЬНО</w:t>
      </w:r>
    </w:p>
    <w:p w:rsidR="00321E74" w:rsidRDefault="00321E74">
      <w:pPr>
        <w:pStyle w:val="ConsPlusTitle"/>
        <w:jc w:val="center"/>
      </w:pPr>
      <w:r>
        <w:t xml:space="preserve">ОРИЕНТИРОВАННЫМ НЕКОММЕРЧЕСКИМ ОРГАНИЗАЦИЯМ </w:t>
      </w:r>
      <w:proofErr w:type="gramStart"/>
      <w:r>
        <w:t>ЛЕНИНГРАДСКОЙ</w:t>
      </w:r>
      <w:proofErr w:type="gramEnd"/>
    </w:p>
    <w:p w:rsidR="00321E74" w:rsidRDefault="00321E74">
      <w:pPr>
        <w:pStyle w:val="ConsPlusTitle"/>
        <w:jc w:val="center"/>
      </w:pPr>
      <w:r>
        <w:t xml:space="preserve">ОБЛАСТИ, </w:t>
      </w:r>
      <w:proofErr w:type="gramStart"/>
      <w:r>
        <w:t>ОСУЩЕСТВЛЯЮЩИМ</w:t>
      </w:r>
      <w:proofErr w:type="gramEnd"/>
      <w:r>
        <w:t xml:space="preserve"> ДЕЯТЕЛЬНОСТЬ В СФЕРЕ</w:t>
      </w:r>
    </w:p>
    <w:p w:rsidR="00321E74" w:rsidRDefault="00321E74">
      <w:pPr>
        <w:pStyle w:val="ConsPlusTitle"/>
        <w:jc w:val="center"/>
      </w:pPr>
      <w:r>
        <w:t>ПАТРИОТИЧЕСКОГО ВОСПИТАНИЯ МОЛОДЕЖИ</w:t>
      </w:r>
    </w:p>
    <w:p w:rsidR="00321E74" w:rsidRDefault="00321E74">
      <w:pPr>
        <w:pStyle w:val="ConsPlusNormal"/>
        <w:jc w:val="center"/>
      </w:pPr>
    </w:p>
    <w:p w:rsidR="00321E74" w:rsidRDefault="00321E74">
      <w:pPr>
        <w:pStyle w:val="ConsPlusTitle"/>
        <w:jc w:val="center"/>
        <w:outlineLvl w:val="1"/>
      </w:pPr>
      <w:r>
        <w:t>1. Общие положения</w:t>
      </w:r>
    </w:p>
    <w:p w:rsidR="00321E74" w:rsidRDefault="00321E74">
      <w:pPr>
        <w:pStyle w:val="ConsPlusNormal"/>
        <w:ind w:firstLine="540"/>
        <w:jc w:val="both"/>
      </w:pPr>
    </w:p>
    <w:p w:rsidR="00321E74" w:rsidRDefault="00321E74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устанавливает правила определения объема, цели, условия и порядок предоставления субсидий из областного бюджета Ленинградской области (далее - областной бюджет) социально ориентированным некоммерческим организациям Ленинградской области, осуществляющим деятельность в сфере патриотического воспитания молодежи (далее - СО НКО), в рамках основного </w:t>
      </w:r>
      <w:hyperlink r:id="rId12" w:history="1">
        <w:r>
          <w:rPr>
            <w:color w:val="0000FF"/>
          </w:rPr>
          <w:t>мероприятия</w:t>
        </w:r>
      </w:hyperlink>
      <w:r>
        <w:t xml:space="preserve"> "Реализация комплекса мер по сохранению исторической памяти" подпрограммы "Патриотическое воспитание граждан в Ленинградской области" государственной программы Ленинградской области "Устойчивое общественное</w:t>
      </w:r>
      <w:proofErr w:type="gramEnd"/>
      <w:r>
        <w:t xml:space="preserve"> развитие в Ленинградской области", утвержденной постановлением Правительства Ленинградской области от 14 ноября 2013 года N 399 (далее - субсидии).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1.2. В настоящем Порядке применяются следующие основные понятия: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главный распорядитель бюджетных средств - комитет по молодежной политике Ленинградской области (далее - Комитет);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получатель субсидии - соискатель, претендующий на получение субсидии, признанный победителем конкурсного отбора, в отношении которого Комитетом принято решение о предоставлении субсидии;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экспертный совет - коллегиальный орган, образованный в целях проведения конкурсного отбора, формируемый Комитетом из числа лиц, замещающих должности государственной гражданской службы в Комитете, и представителей некоммерческих организаций, положение о котором утверждается правовым актом Комитета;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конкурсный отбор - отбор СО НКО, осуществляемый экспертным советом на основе установленных настоящим Порядком критериев отбора получателей субсидий, требований к получателям субсидий, а также на основе критериев оценки заявок на получение субсидий, определяемых правовым актом Комитета;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деятельность в сфере патриотического воспитания молодежи - комплекс мероприятий, направленных на сохранение исторической памяти и формирование духовно-нравственных и гражданских качеств молодежи (далее - молодежные патриотические проекты).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1.3. Субсидии предоставляются в пределах бюджетных ассигнований, утвержденных в сводной бюджетной росписи областного бюджета на соответствующий финансовый год Комитету, и доведенных лимитов бюджетных обязательств на текущий финансовый год.</w:t>
      </w:r>
    </w:p>
    <w:p w:rsidR="00321E74" w:rsidRDefault="00321E74">
      <w:pPr>
        <w:pStyle w:val="ConsPlusNormal"/>
        <w:ind w:firstLine="540"/>
        <w:jc w:val="both"/>
      </w:pPr>
    </w:p>
    <w:p w:rsidR="00321E74" w:rsidRDefault="00321E74">
      <w:pPr>
        <w:pStyle w:val="ConsPlusTitle"/>
        <w:jc w:val="center"/>
        <w:outlineLvl w:val="1"/>
      </w:pPr>
      <w:bookmarkStart w:id="9" w:name="P176"/>
      <w:bookmarkEnd w:id="9"/>
      <w:r>
        <w:t>2. Категории и критерии отбора получателей субсидий,</w:t>
      </w:r>
    </w:p>
    <w:p w:rsidR="00321E74" w:rsidRDefault="00321E74">
      <w:pPr>
        <w:pStyle w:val="ConsPlusTitle"/>
        <w:jc w:val="center"/>
      </w:pPr>
      <w:r>
        <w:t>имеющих право на получение субсидий</w:t>
      </w:r>
    </w:p>
    <w:p w:rsidR="00321E74" w:rsidRDefault="00321E74">
      <w:pPr>
        <w:pStyle w:val="ConsPlusNormal"/>
        <w:ind w:firstLine="540"/>
        <w:jc w:val="both"/>
      </w:pPr>
    </w:p>
    <w:p w:rsidR="00321E74" w:rsidRDefault="00321E74">
      <w:pPr>
        <w:pStyle w:val="ConsPlusNormal"/>
        <w:ind w:firstLine="540"/>
        <w:jc w:val="both"/>
      </w:pPr>
      <w:r>
        <w:t xml:space="preserve">Субсидии предоставляются СО НКО, которые в соответствии с уставными целями </w:t>
      </w:r>
      <w:proofErr w:type="gramStart"/>
      <w:r>
        <w:t>и(</w:t>
      </w:r>
      <w:proofErr w:type="gramEnd"/>
      <w:r>
        <w:t xml:space="preserve">или) видами деятельности осуществляют патриотическое воспитание молодежи и соответствуют </w:t>
      </w:r>
      <w:r>
        <w:lastRenderedPageBreak/>
        <w:t>одновременно следующим критериям: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получатель субсидии зарегистрирован в качестве юридического лица в порядке, установленном законодательством Российской Федерации;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получатель субсидии осуществляет уставную деятельность на территории Ленинградской области;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в состав учредителей организации - получателя субсидии не входят органы государственной власти и органы местного самоуправления, государственные и муниципальные учреждения и предприятия.</w:t>
      </w:r>
    </w:p>
    <w:p w:rsidR="00321E74" w:rsidRDefault="00321E74">
      <w:pPr>
        <w:pStyle w:val="ConsPlusNormal"/>
        <w:ind w:firstLine="540"/>
        <w:jc w:val="both"/>
      </w:pPr>
    </w:p>
    <w:p w:rsidR="00321E74" w:rsidRDefault="00321E74">
      <w:pPr>
        <w:pStyle w:val="ConsPlusTitle"/>
        <w:jc w:val="center"/>
        <w:outlineLvl w:val="1"/>
      </w:pPr>
      <w:bookmarkStart w:id="10" w:name="P184"/>
      <w:bookmarkEnd w:id="10"/>
      <w:r>
        <w:t>3. Цели предоставления субсидий</w:t>
      </w:r>
    </w:p>
    <w:p w:rsidR="00321E74" w:rsidRDefault="00321E74">
      <w:pPr>
        <w:pStyle w:val="ConsPlusNormal"/>
        <w:ind w:firstLine="540"/>
        <w:jc w:val="both"/>
      </w:pPr>
    </w:p>
    <w:p w:rsidR="00321E74" w:rsidRDefault="00321E74">
      <w:pPr>
        <w:pStyle w:val="ConsPlusNormal"/>
        <w:ind w:firstLine="540"/>
        <w:jc w:val="both"/>
      </w:pPr>
      <w:r>
        <w:t>Целью предоставления субсидий является поддержка молодежных патриотических проектов, реализуемых на территории Ленинградской области.</w:t>
      </w:r>
    </w:p>
    <w:p w:rsidR="00321E74" w:rsidRDefault="00321E74">
      <w:pPr>
        <w:pStyle w:val="ConsPlusNormal"/>
        <w:ind w:firstLine="540"/>
        <w:jc w:val="both"/>
      </w:pPr>
    </w:p>
    <w:p w:rsidR="00321E74" w:rsidRDefault="00321E74">
      <w:pPr>
        <w:pStyle w:val="ConsPlusTitle"/>
        <w:jc w:val="center"/>
        <w:outlineLvl w:val="1"/>
      </w:pPr>
      <w:r>
        <w:t>4. Условия и порядок предоставления субсидий</w:t>
      </w:r>
    </w:p>
    <w:p w:rsidR="00321E74" w:rsidRDefault="00321E74">
      <w:pPr>
        <w:pStyle w:val="ConsPlusNormal"/>
        <w:ind w:firstLine="540"/>
        <w:jc w:val="both"/>
      </w:pPr>
    </w:p>
    <w:p w:rsidR="00321E74" w:rsidRDefault="00321E74">
      <w:pPr>
        <w:pStyle w:val="ConsPlusNormal"/>
        <w:ind w:firstLine="540"/>
        <w:jc w:val="both"/>
      </w:pPr>
      <w:r>
        <w:t>4.1. Субсидии предоставляются при соблюдении следующих условий: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 xml:space="preserve">1) соответствие получателя субсидии категориям и критериям, предусмотренным </w:t>
      </w:r>
      <w:hyperlink w:anchor="P176" w:history="1">
        <w:r>
          <w:rPr>
            <w:color w:val="0000FF"/>
          </w:rPr>
          <w:t>разделом 2</w:t>
        </w:r>
      </w:hyperlink>
      <w:r>
        <w:t xml:space="preserve"> настоящего Порядка;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2) соответствие получателя субсидии на первое число месяца, предшествующего месяцу, в котором планируется заключение соглашения о предоставлении субсидии (далее - соглашение), следующим требованиям: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а)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 xml:space="preserve">б) у получателя субсидии должна отсутствовать просроченная задолженность по возврату в областной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областным бюджетом;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в) у получателя субсидии должна отсутствовать просроченная задолженность по заработной плате;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г) получатель субсидии не должен находиться в процессе реорганизации, ликвидации, банкротства;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д) деятельность получателя субсидии не должна быть приостановлена в порядке и по основаниям, предусмотренным действующим законодательством Российской Федерации;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 xml:space="preserve">е)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t>и(</w:t>
      </w:r>
      <w:proofErr w:type="gramEnd"/>
      <w: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 xml:space="preserve">ж) получатель субсидии не должен получать средства из областного бюджета на основании </w:t>
      </w:r>
      <w:r>
        <w:lastRenderedPageBreak/>
        <w:t xml:space="preserve">иных нормативных актов на цели, установленные </w:t>
      </w:r>
      <w:hyperlink w:anchor="P184" w:history="1">
        <w:r>
          <w:rPr>
            <w:color w:val="0000FF"/>
          </w:rPr>
          <w:t>разделом 3</w:t>
        </w:r>
      </w:hyperlink>
      <w:r>
        <w:t xml:space="preserve"> настоящего Порядка;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з) получатель субсидии не должен являться юридическим лицом, осуществляющим деятельность в качестве политической партии, политического движения;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и) в государственном реестре социально ориентированных некоммерческих организаций - получателей государственной поддержки в Ленинградской области должна отсутствовать информация о нарушениях, в том числе о нецелевом использовании предоставленных средств, допущенных получателем субсидии;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 xml:space="preserve">3) представление документов, указанных в </w:t>
      </w:r>
      <w:hyperlink w:anchor="P221" w:history="1">
        <w:r>
          <w:rPr>
            <w:color w:val="0000FF"/>
          </w:rPr>
          <w:t>пункте 4.8</w:t>
        </w:r>
      </w:hyperlink>
      <w:r>
        <w:t xml:space="preserve"> настоящего Порядка, в сроки, установленные </w:t>
      </w:r>
      <w:hyperlink w:anchor="P219" w:history="1">
        <w:r>
          <w:rPr>
            <w:color w:val="0000FF"/>
          </w:rPr>
          <w:t>пунктом 4.6</w:t>
        </w:r>
      </w:hyperlink>
      <w:r>
        <w:t xml:space="preserve"> настоящего Порядка;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 xml:space="preserve">4) заключение между Комитетом и получателем субсидии соглашения в сроки, определенные </w:t>
      </w:r>
      <w:hyperlink w:anchor="P245" w:history="1">
        <w:r>
          <w:rPr>
            <w:color w:val="0000FF"/>
          </w:rPr>
          <w:t>пунктом 5.2</w:t>
        </w:r>
      </w:hyperlink>
      <w:r>
        <w:t xml:space="preserve"> настоящего Порядка, в соответствии с типовой формой, установленной Комитетом финансов Ленинградской области;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5) согласие получателя субсидии на осуществление главным распорядителем бюджетных средств и уполномоченным органом государственного финансового контроля Ленинградской области проверок соблюдения получателями субсидий условий, целей и порядка предоставления субсидий.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 xml:space="preserve">4.2. Субсидии предоставляются на финансовое обеспечение планируемых затрат СО НКО, связанных с реализацией молодежных патриотических проектов на территории Ленинградской области, в том числе </w:t>
      </w:r>
      <w:proofErr w:type="gramStart"/>
      <w:r>
        <w:t>на</w:t>
      </w:r>
      <w:proofErr w:type="gramEnd"/>
      <w:r>
        <w:t>: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оплату труда и начисления на оплату труда сотрудников СО НКО согласно штатному расписанию СО НКО;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обеспечение мероприятий полиграфической продукцией, формой, сувенирами;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аренду помещений для организации мероприятий.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 xml:space="preserve">4.3. Субсидии не предоставляются на реализацию мероприятий, содержащих элементы экстремистской деятельности </w:t>
      </w:r>
      <w:proofErr w:type="gramStart"/>
      <w:r>
        <w:t>и(</w:t>
      </w:r>
      <w:proofErr w:type="gramEnd"/>
      <w:r>
        <w:t>или) направленных на изменение основ конституционного строя Российской Федерации; направленных на поддержку и(или) участие в предвыборных кампаниях; имеющих целью извлечение прибыли; предусматривающих предоставление грантов и(или) иных безвозмездных целевых поступлений (пожертвований, средств на осуществление благотворительной деятельности и др.) другим организациям.</w:t>
      </w:r>
    </w:p>
    <w:p w:rsidR="00321E74" w:rsidRDefault="00321E74">
      <w:pPr>
        <w:pStyle w:val="ConsPlusNormal"/>
        <w:spacing w:before="220"/>
        <w:ind w:firstLine="540"/>
        <w:jc w:val="both"/>
      </w:pPr>
      <w:bookmarkStart w:id="11" w:name="P210"/>
      <w:bookmarkEnd w:id="11"/>
      <w:r>
        <w:t>4.4. Показателями результативности (целевыми показателями) предоставления субсидий являются: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1) количество мероприятий в рамках реализации молодежных патриотических проектов;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2) доля молодежи, участвующей в молодежных патриотических проектах, от общей численности молодежи, зарегистрированной на территории Ленинградской области;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3) количество ветеранов, принимающих участие в реализации молодежных патриотических проектов;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4) количество муниципальных образований, вовлеченных в реализацию молодежных патриотических проектов;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5) количество добровольцев (волонтеров), вовлеченных в реализацию молодежных патриотических проектов;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lastRenderedPageBreak/>
        <w:t>6) количество публикаций о реализации молодежных патриотических проектов в муниципальных и региональных средствах массовой информации.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Значения целевых показателей устанавливаются Комитетом в соглашении.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4.5. Субсидии предоставляются по результатам проводимого Комитетом конкурсного отбора.</w:t>
      </w:r>
    </w:p>
    <w:p w:rsidR="00321E74" w:rsidRDefault="00321E74">
      <w:pPr>
        <w:pStyle w:val="ConsPlusNormal"/>
        <w:spacing w:before="220"/>
        <w:ind w:firstLine="540"/>
        <w:jc w:val="both"/>
      </w:pPr>
      <w:bookmarkStart w:id="12" w:name="P219"/>
      <w:bookmarkEnd w:id="12"/>
      <w:r>
        <w:t>4.6. Решение о проведении конкурсного отбора принимается Комитетом и оформляется правовым актом Комитета, в котором указываются сроки приема заявок на участие в конкурсном отборе (далее - заявки) и способ подачи заявок. Срок приема заявок составляет 15 календарных дней. Информация о сроках приема заявок публикуется на официальном сайте Комитета в информационно-телекоммуникационной сети "Интернет" (далее - сайт Комитета) не менее чем за три рабочих дня до даты начала приема заявок.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 xml:space="preserve">4.7. Поступающие заявки регистрируются </w:t>
      </w:r>
      <w:proofErr w:type="gramStart"/>
      <w:r>
        <w:t>в журнале регистрации заявок на участие в конкурсном отборе в день поступления в Комитет</w:t>
      </w:r>
      <w:proofErr w:type="gramEnd"/>
      <w:r>
        <w:t>.</w:t>
      </w:r>
    </w:p>
    <w:p w:rsidR="00321E74" w:rsidRDefault="00321E74">
      <w:pPr>
        <w:pStyle w:val="ConsPlusNormal"/>
        <w:spacing w:before="220"/>
        <w:ind w:firstLine="540"/>
        <w:jc w:val="both"/>
      </w:pPr>
      <w:bookmarkStart w:id="13" w:name="P221"/>
      <w:bookmarkEnd w:id="13"/>
      <w:r>
        <w:t>4.8. Для получения субсидии соискатель представляет в Комитет заявку, включающую следующие документы: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а) заявление о предоставлении субсидии по форме, утвержденной правовым актом Комитета;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б) смета расходов на реализацию молодежного патриотического проекта с финансово-экономическим обоснованием по форме, утвержденной правовым актом Комитета;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в) копия устава СО НКО, заверенная подписью лица, действующего без доверенности от имени СО НКО, и печатью СО НКО (при наличии);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г) копия документа, подтверждающего полномочия руководителя СО НКО или иного уполномоченного лица, заверенная подписью руководителя СО НКО (иного уполномоченного лица) и печатью СО НКО (при наличии);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д) справка о банковских реквизитах соискателя с указанием расчетного счета для перечисления субсидии;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е) концепция реализации молодежного патриотического проекта, в которой указываются наименование, цель, задачи, целевая группа, количество участников, ожидаемые результаты, ориентировочные сроки проведения, бюджет, приводится план реализации ("дорожная карта"), а также обосновываются актуальность и новизна молодежного патриотического проекта.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4.9. Ответственность за своевременность, полноту и достоверность представляемых документов и сведений возлагается на соискателя.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 xml:space="preserve">4.10. Соискатель имеет право отозвать заявку путем письменного уведомления Комитета не </w:t>
      </w:r>
      <w:proofErr w:type="gramStart"/>
      <w:r>
        <w:t>позднее</w:t>
      </w:r>
      <w:proofErr w:type="gramEnd"/>
      <w:r>
        <w:t xml:space="preserve"> чем за два рабочих дня до даты заседания экспертного совета.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 xml:space="preserve">4.11. Рассмотрение заявок и принятие решения о победителях конкурсного отбора осуществляется экспертным советом не позднее 30 календарных дней </w:t>
      </w:r>
      <w:proofErr w:type="gramStart"/>
      <w:r>
        <w:t>с даты окончания</w:t>
      </w:r>
      <w:proofErr w:type="gramEnd"/>
      <w:r>
        <w:t xml:space="preserve"> приема заявок.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4.12. Основаниями для отказа в предоставлении субсидии являются: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 xml:space="preserve">а) несоответствие представленных соискателем документов требованиям, установленным </w:t>
      </w:r>
      <w:hyperlink w:anchor="P221" w:history="1">
        <w:r>
          <w:rPr>
            <w:color w:val="0000FF"/>
          </w:rPr>
          <w:t>пунктом 4.8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lastRenderedPageBreak/>
        <w:t xml:space="preserve">б) недостоверность документов, указанных в </w:t>
      </w:r>
      <w:hyperlink w:anchor="P221" w:history="1">
        <w:r>
          <w:rPr>
            <w:color w:val="0000FF"/>
          </w:rPr>
          <w:t>пункте 4.8</w:t>
        </w:r>
      </w:hyperlink>
      <w:r>
        <w:t xml:space="preserve"> настоящего Порядка;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 xml:space="preserve">в) несоответствие соискателя категориям и критериям отбора, указанным в </w:t>
      </w:r>
      <w:hyperlink w:anchor="P176" w:history="1">
        <w:r>
          <w:rPr>
            <w:color w:val="0000FF"/>
          </w:rPr>
          <w:t>разделе 2</w:t>
        </w:r>
      </w:hyperlink>
      <w:r>
        <w:t xml:space="preserve"> настоящего Порядка;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 xml:space="preserve">г) непредставление документов в срок, установленный </w:t>
      </w:r>
      <w:hyperlink w:anchor="P219" w:history="1">
        <w:r>
          <w:rPr>
            <w:color w:val="0000FF"/>
          </w:rPr>
          <w:t>пунктом 4.6</w:t>
        </w:r>
      </w:hyperlink>
      <w:r>
        <w:t xml:space="preserve"> настоящего Порядка.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При наличии оснований для отказа в предоставлении субсидии, предусмотренных подпунктами "а" - "г" пункта 4.12 настоящего Порядка, соискатель в течение двух рабочих дней, следующих за днем оформления протокола заседания экспертного совета, уведомляется об отказе в предоставлении субсидии.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 xml:space="preserve">4.13. Экспертный совет оценивает заявку по системе балльных оценок с учетом критериев, указанных в </w:t>
      </w:r>
      <w:hyperlink w:anchor="P210" w:history="1">
        <w:r>
          <w:rPr>
            <w:color w:val="0000FF"/>
          </w:rPr>
          <w:t>пункте 4.4</w:t>
        </w:r>
      </w:hyperlink>
      <w:r>
        <w:t xml:space="preserve"> настоящего Порядка.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4.14. Решения экспертного совета оформляются протоколом заседания экспертного совета и публикуются на сайте Комитета не позднее двух рабочих дней, следующих за днем проведения заседания экспертного совета.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4.15. Размер предоставляемых соискателям субсидий определяется правовым актом Комитета с учетом протокола экспертного совета по результатам конкурсного отбора. Субсидии распределяются исходя из количества получателей субсидий, сметы планируемых расходов на реализацию молодежных патриотических проектов в пределах бюджетных ассигнований, утвержденных Комитету в сводной бюджетной росписи областного бюджета на текущий финансовый год.</w:t>
      </w:r>
    </w:p>
    <w:p w:rsidR="00321E74" w:rsidRDefault="00321E74">
      <w:pPr>
        <w:pStyle w:val="ConsPlusNormal"/>
        <w:spacing w:before="220"/>
        <w:ind w:firstLine="540"/>
        <w:jc w:val="both"/>
      </w:pPr>
      <w:bookmarkStart w:id="14" w:name="P240"/>
      <w:bookmarkEnd w:id="14"/>
      <w:r>
        <w:t xml:space="preserve">4.16. Комитет в течение трех рабочих дней </w:t>
      </w:r>
      <w:proofErr w:type="gramStart"/>
      <w:r>
        <w:t>с даты опубликования</w:t>
      </w:r>
      <w:proofErr w:type="gramEnd"/>
      <w:r>
        <w:t xml:space="preserve"> протокола заседания экспертного совета на сайте Комитета издает правовой акт Комитета с указанием победителей конкурсного отбора и размеров предоставляемых им субсидий.</w:t>
      </w:r>
    </w:p>
    <w:p w:rsidR="00321E74" w:rsidRDefault="00321E74">
      <w:pPr>
        <w:pStyle w:val="ConsPlusNormal"/>
        <w:ind w:firstLine="540"/>
        <w:jc w:val="both"/>
      </w:pPr>
    </w:p>
    <w:p w:rsidR="00321E74" w:rsidRDefault="00321E74">
      <w:pPr>
        <w:pStyle w:val="ConsPlusTitle"/>
        <w:jc w:val="center"/>
        <w:outlineLvl w:val="1"/>
      </w:pPr>
      <w:r>
        <w:t>5. Порядок предоставления субсидии</w:t>
      </w:r>
    </w:p>
    <w:p w:rsidR="00321E74" w:rsidRDefault="00321E74">
      <w:pPr>
        <w:pStyle w:val="ConsPlusNormal"/>
        <w:ind w:firstLine="540"/>
        <w:jc w:val="both"/>
      </w:pPr>
    </w:p>
    <w:p w:rsidR="00321E74" w:rsidRDefault="00321E74">
      <w:pPr>
        <w:pStyle w:val="ConsPlusNormal"/>
        <w:ind w:firstLine="540"/>
        <w:jc w:val="both"/>
      </w:pPr>
      <w:r>
        <w:t>5.1. На основании протокола заседания экспертного совета Комитет заключает с каждым победителем конкурсного отбора соглашение.</w:t>
      </w:r>
    </w:p>
    <w:p w:rsidR="00321E74" w:rsidRDefault="00321E74">
      <w:pPr>
        <w:pStyle w:val="ConsPlusNormal"/>
        <w:spacing w:before="220"/>
        <w:ind w:firstLine="540"/>
        <w:jc w:val="both"/>
      </w:pPr>
      <w:bookmarkStart w:id="15" w:name="P245"/>
      <w:bookmarkEnd w:id="15"/>
      <w:r>
        <w:t xml:space="preserve">5.2. Соглашение заключается в течение 30 календарных дней, следующих за днем издания правового акта Комитета, указанного в </w:t>
      </w:r>
      <w:hyperlink w:anchor="P240" w:history="1">
        <w:r>
          <w:rPr>
            <w:color w:val="0000FF"/>
          </w:rPr>
          <w:t>пункте 4.16</w:t>
        </w:r>
      </w:hyperlink>
      <w:r>
        <w:t xml:space="preserve"> настоящего Порядка.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 xml:space="preserve">5.3. В случае отказа победителя конкурсного отбора от заключения соглашения, наличия нераспределенного остатка средств </w:t>
      </w:r>
      <w:proofErr w:type="gramStart"/>
      <w:r>
        <w:t>и(</w:t>
      </w:r>
      <w:proofErr w:type="gramEnd"/>
      <w:r>
        <w:t>или) увеличения бюджетных ассигнований Комитет объявляет дополнительный конкурсный отбор в пределах высвободившихся средств. Дополнительный конкурсный отбор проводится в соответствии с настоящим Порядком.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5.4. Формирование заявки на перечисление субсидии осуществляется Комитетом в течение 10 рабочих дней, следующих за датой заключения соглашения.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 xml:space="preserve">5.5. Перечисление субсидий осуществляется Комитетом финансов Ленинградской области на основании распорядительных заявок на расход, сформированных Комитетом, на расчетные счета, открытые получателям субсидий в учреждениях Центрального банка Российской Федерации или кредитных организациях, в течение трех рабочих дней </w:t>
      </w:r>
      <w:proofErr w:type="gramStart"/>
      <w:r>
        <w:t>с даты получения</w:t>
      </w:r>
      <w:proofErr w:type="gramEnd"/>
      <w:r>
        <w:t xml:space="preserve"> распорядительной заявки на расход.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5.6. В случае расторжения соглашения Комитет заключает с победителем конкурсного отбора дополнительное соглашение о расторжении соглашения в соответствии с типовой формой, утвержденной Комитетом финансов Ленинградской области.</w:t>
      </w:r>
    </w:p>
    <w:p w:rsidR="00321E74" w:rsidRDefault="00321E74">
      <w:pPr>
        <w:pStyle w:val="ConsPlusNormal"/>
        <w:ind w:firstLine="540"/>
        <w:jc w:val="both"/>
      </w:pPr>
    </w:p>
    <w:p w:rsidR="00321E74" w:rsidRDefault="00321E74">
      <w:pPr>
        <w:pStyle w:val="ConsPlusTitle"/>
        <w:jc w:val="center"/>
        <w:outlineLvl w:val="1"/>
      </w:pPr>
      <w:r>
        <w:lastRenderedPageBreak/>
        <w:t>6. Требования к отчетности и осуществлению контроля</w:t>
      </w:r>
    </w:p>
    <w:p w:rsidR="00321E74" w:rsidRDefault="00321E74">
      <w:pPr>
        <w:pStyle w:val="ConsPlusTitle"/>
        <w:jc w:val="center"/>
      </w:pPr>
      <w:r>
        <w:t>за соблюдением условий, целей и порядка</w:t>
      </w:r>
    </w:p>
    <w:p w:rsidR="00321E74" w:rsidRDefault="00321E74">
      <w:pPr>
        <w:pStyle w:val="ConsPlusTitle"/>
        <w:jc w:val="center"/>
      </w:pPr>
      <w:r>
        <w:t>предоставления субсидий</w:t>
      </w:r>
    </w:p>
    <w:p w:rsidR="00321E74" w:rsidRDefault="00321E74">
      <w:pPr>
        <w:pStyle w:val="ConsPlusNormal"/>
        <w:ind w:firstLine="540"/>
        <w:jc w:val="both"/>
      </w:pPr>
    </w:p>
    <w:p w:rsidR="00321E74" w:rsidRDefault="00321E74">
      <w:pPr>
        <w:pStyle w:val="ConsPlusNormal"/>
        <w:ind w:firstLine="540"/>
        <w:jc w:val="both"/>
      </w:pPr>
      <w:r>
        <w:t xml:space="preserve">6.1. Форма и сроки представления получателем субсидии отчетности о достижении показателей результативности предоставления субсидий, указанных в </w:t>
      </w:r>
      <w:hyperlink w:anchor="P210" w:history="1">
        <w:r>
          <w:rPr>
            <w:color w:val="0000FF"/>
          </w:rPr>
          <w:t>пункте 4.4</w:t>
        </w:r>
      </w:hyperlink>
      <w:r>
        <w:t xml:space="preserve"> настоящего Порядка, определяются соглашением.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6.2. Проверка соблюдения получателями субсидий условий, целей и порядка предоставления субсидий осуществляется Комитетом и органом государственного финансового контроля Ленинградской области.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 xml:space="preserve">6.3. </w:t>
      </w:r>
      <w:proofErr w:type="gramStart"/>
      <w:r>
        <w:t>В случае недостижения получателем субсидии показателей результативности предоставления субсидий, установленных соглашением, а также установления по итогам проверок, проведенных Комитетом или органом государственного финансового контроля Ленинградской области, факта нарушения условий, целей и порядка предоставления субсидий, определенных настоящим Порядком и соглашением, возврат субсидии в областной бюджет производится в добровольном порядке в течение одного месяца с даты получения письменного требования Комитета или уполномоченного</w:t>
      </w:r>
      <w:proofErr w:type="gramEnd"/>
      <w:r>
        <w:t xml:space="preserve"> органа государственного финансового контроля Ленинградской области. Датой получения письменного требования считается дата получения уведомления почтой либо дата вручения уведомления лично.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 xml:space="preserve">6.4. В случае неперечисления субсидии в областной бюджет получателем субсидии в течение одного месяца </w:t>
      </w:r>
      <w:proofErr w:type="gramStart"/>
      <w:r>
        <w:t>с даты получения</w:t>
      </w:r>
      <w:proofErr w:type="gramEnd"/>
      <w:r>
        <w:t xml:space="preserve"> письменного требования от Комитета или уполномоченного органа государственного финансового контроля Ленинградской области взыскание суммы субсидии осуществляется в соответствии с законодательством Российской Федерации.</w:t>
      </w:r>
    </w:p>
    <w:p w:rsidR="00321E74" w:rsidRDefault="00321E74">
      <w:pPr>
        <w:pStyle w:val="ConsPlusNormal"/>
        <w:jc w:val="right"/>
      </w:pPr>
    </w:p>
    <w:p w:rsidR="00321E74" w:rsidRDefault="00321E74">
      <w:pPr>
        <w:pStyle w:val="ConsPlusNormal"/>
        <w:jc w:val="right"/>
      </w:pPr>
    </w:p>
    <w:p w:rsidR="00321E74" w:rsidRDefault="00321E74">
      <w:pPr>
        <w:pStyle w:val="ConsPlusNormal"/>
        <w:jc w:val="right"/>
      </w:pPr>
    </w:p>
    <w:p w:rsidR="00321E74" w:rsidRDefault="00321E74">
      <w:pPr>
        <w:pStyle w:val="ConsPlusNormal"/>
        <w:jc w:val="right"/>
      </w:pPr>
    </w:p>
    <w:p w:rsidR="00321E74" w:rsidRDefault="00321E74">
      <w:pPr>
        <w:pStyle w:val="ConsPlusNormal"/>
        <w:jc w:val="right"/>
      </w:pPr>
    </w:p>
    <w:p w:rsidR="00321E74" w:rsidRDefault="00321E74">
      <w:pPr>
        <w:pStyle w:val="ConsPlusNormal"/>
        <w:jc w:val="right"/>
        <w:outlineLvl w:val="0"/>
      </w:pPr>
      <w:r>
        <w:t>УТВЕРЖДЕН</w:t>
      </w:r>
    </w:p>
    <w:p w:rsidR="00321E74" w:rsidRDefault="00321E74">
      <w:pPr>
        <w:pStyle w:val="ConsPlusNormal"/>
        <w:jc w:val="right"/>
      </w:pPr>
      <w:r>
        <w:t>постановлением Правительства</w:t>
      </w:r>
    </w:p>
    <w:p w:rsidR="00321E74" w:rsidRDefault="00321E74">
      <w:pPr>
        <w:pStyle w:val="ConsPlusNormal"/>
        <w:jc w:val="right"/>
      </w:pPr>
      <w:r>
        <w:t>Ленинградской области</w:t>
      </w:r>
    </w:p>
    <w:p w:rsidR="00321E74" w:rsidRDefault="00321E74">
      <w:pPr>
        <w:pStyle w:val="ConsPlusNormal"/>
        <w:jc w:val="right"/>
      </w:pPr>
      <w:r>
        <w:t>от 29.12.2018 N 539</w:t>
      </w:r>
    </w:p>
    <w:p w:rsidR="00321E74" w:rsidRDefault="00321E74">
      <w:pPr>
        <w:pStyle w:val="ConsPlusNormal"/>
        <w:jc w:val="right"/>
      </w:pPr>
      <w:r>
        <w:t>(приложение 3)</w:t>
      </w:r>
    </w:p>
    <w:p w:rsidR="00321E74" w:rsidRDefault="00321E74">
      <w:pPr>
        <w:pStyle w:val="ConsPlusNormal"/>
        <w:ind w:firstLine="540"/>
        <w:jc w:val="both"/>
      </w:pPr>
    </w:p>
    <w:p w:rsidR="00321E74" w:rsidRDefault="00321E74">
      <w:pPr>
        <w:pStyle w:val="ConsPlusTitle"/>
        <w:jc w:val="center"/>
      </w:pPr>
      <w:bookmarkStart w:id="16" w:name="P270"/>
      <w:bookmarkEnd w:id="16"/>
      <w:r>
        <w:t>ПОРЯДОК</w:t>
      </w:r>
    </w:p>
    <w:p w:rsidR="00321E74" w:rsidRDefault="00321E74">
      <w:pPr>
        <w:pStyle w:val="ConsPlusTitle"/>
        <w:jc w:val="center"/>
      </w:pPr>
      <w:r>
        <w:t xml:space="preserve">ОПРЕДЕЛЕНИЯ ОБЪЕМА И ПРЕДОСТАВЛЕНИЯ СУБСИДИЙ </w:t>
      </w:r>
      <w:proofErr w:type="gramStart"/>
      <w:r>
        <w:t>ИЗ</w:t>
      </w:r>
      <w:proofErr w:type="gramEnd"/>
      <w:r>
        <w:t xml:space="preserve"> ОБЛАСТНОГО</w:t>
      </w:r>
    </w:p>
    <w:p w:rsidR="00321E74" w:rsidRDefault="00321E74">
      <w:pPr>
        <w:pStyle w:val="ConsPlusTitle"/>
        <w:jc w:val="center"/>
      </w:pPr>
      <w:r>
        <w:t>БЮДЖЕТА ЛЕНИНГРАДСКОЙ ОБЛАСТИ В РАМКАХ ПОДПРОГРАММЫ</w:t>
      </w:r>
    </w:p>
    <w:p w:rsidR="00321E74" w:rsidRDefault="00321E74">
      <w:pPr>
        <w:pStyle w:val="ConsPlusTitle"/>
        <w:jc w:val="center"/>
      </w:pPr>
      <w:r>
        <w:t>"ПРОФИЛАКТИКА АСОЦИАЛЬНОГО ПОВЕДЕНИЯ В МОЛОДЕЖНОЙ СРЕДЕ"</w:t>
      </w:r>
    </w:p>
    <w:p w:rsidR="00321E74" w:rsidRDefault="00321E74">
      <w:pPr>
        <w:pStyle w:val="ConsPlusTitle"/>
        <w:jc w:val="center"/>
      </w:pPr>
      <w:r>
        <w:t>ГОСУДАРСТВЕННОЙ ПРОГРАММЫ ЛЕНИНГРАДСКОЙ ОБЛАСТИ "</w:t>
      </w:r>
      <w:proofErr w:type="gramStart"/>
      <w:r>
        <w:t>УСТОЙЧИВОЕ</w:t>
      </w:r>
      <w:proofErr w:type="gramEnd"/>
    </w:p>
    <w:p w:rsidR="00321E74" w:rsidRDefault="00321E74">
      <w:pPr>
        <w:pStyle w:val="ConsPlusTitle"/>
        <w:jc w:val="center"/>
      </w:pPr>
      <w:r>
        <w:t>ОБЩЕСТВЕННОЕ РАЗВИТИЕ В ЛЕНИНГРАДСКОЙ ОБЛАСТИ" СОЦИАЛЬНО</w:t>
      </w:r>
    </w:p>
    <w:p w:rsidR="00321E74" w:rsidRDefault="00321E74">
      <w:pPr>
        <w:pStyle w:val="ConsPlusTitle"/>
        <w:jc w:val="center"/>
      </w:pPr>
      <w:r>
        <w:t xml:space="preserve">ОРИЕНТИРОВАННЫМ НЕКОММЕРЧЕСКИМ ОРГАНИЗАЦИЯМ </w:t>
      </w:r>
      <w:proofErr w:type="gramStart"/>
      <w:r>
        <w:t>ЛЕНИНГРАДСКОЙ</w:t>
      </w:r>
      <w:proofErr w:type="gramEnd"/>
    </w:p>
    <w:p w:rsidR="00321E74" w:rsidRDefault="00321E74">
      <w:pPr>
        <w:pStyle w:val="ConsPlusTitle"/>
        <w:jc w:val="center"/>
      </w:pPr>
      <w:r>
        <w:t xml:space="preserve">ОБЛАСТИ, </w:t>
      </w:r>
      <w:proofErr w:type="gramStart"/>
      <w:r>
        <w:t>ОСУЩЕСТВЛЯЮЩИМ</w:t>
      </w:r>
      <w:proofErr w:type="gramEnd"/>
      <w:r>
        <w:t xml:space="preserve"> ДЕЯТЕЛЬНОСТЬ В СФЕРЕ ПРОФИЛАКТИКИ</w:t>
      </w:r>
    </w:p>
    <w:p w:rsidR="00321E74" w:rsidRDefault="00321E74">
      <w:pPr>
        <w:pStyle w:val="ConsPlusTitle"/>
        <w:jc w:val="center"/>
      </w:pPr>
      <w:r>
        <w:t>АНТИОБЩЕСТВЕННОГО ПОВЕДЕНИЯ МОЛОДЕЖИ</w:t>
      </w:r>
    </w:p>
    <w:p w:rsidR="00321E74" w:rsidRDefault="00321E74">
      <w:pPr>
        <w:pStyle w:val="ConsPlusNormal"/>
        <w:jc w:val="center"/>
      </w:pPr>
    </w:p>
    <w:p w:rsidR="00321E74" w:rsidRDefault="00321E74">
      <w:pPr>
        <w:pStyle w:val="ConsPlusTitle"/>
        <w:jc w:val="center"/>
        <w:outlineLvl w:val="1"/>
      </w:pPr>
      <w:r>
        <w:t>1. Общие положения</w:t>
      </w:r>
    </w:p>
    <w:p w:rsidR="00321E74" w:rsidRDefault="00321E74">
      <w:pPr>
        <w:pStyle w:val="ConsPlusNormal"/>
        <w:ind w:firstLine="540"/>
        <w:jc w:val="both"/>
      </w:pPr>
    </w:p>
    <w:p w:rsidR="00321E74" w:rsidRDefault="00321E74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устанавливает правила определения объема, цели, условия и порядок предоставления субсидий из областного бюджета Ленинградской области (далее - областной бюджет) социально ориентированным некоммерческим организациям Ленинградской области, осуществляющим деятельность в сфере реализации проектов по профилактике </w:t>
      </w:r>
      <w:r>
        <w:lastRenderedPageBreak/>
        <w:t xml:space="preserve">антиобщественного поведения молодежи (далее - СО НКО), в рамках основного </w:t>
      </w:r>
      <w:hyperlink r:id="rId13" w:history="1">
        <w:r>
          <w:rPr>
            <w:color w:val="0000FF"/>
          </w:rPr>
          <w:t>мероприятия</w:t>
        </w:r>
      </w:hyperlink>
      <w:r>
        <w:t xml:space="preserve"> "Реализация комплекса мер по профилактике правонарушений и рискованного поведения в молодежной среде" подпрограммы "Профилактика асоциального поведения</w:t>
      </w:r>
      <w:proofErr w:type="gramEnd"/>
      <w:r>
        <w:t xml:space="preserve"> в молодежной среде" государственной программы Ленинградской области "Устойчивое общественное развитие в Ленинградской области", утвержденной постановлением Правительства Ленинградской области от 14 ноября 2013 года N 399 (далее - субсидии).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1.2. В настоящем Порядке применяются следующие основные понятия: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главный распорядитель бюджетных средств - комитет по молодежной политике Ленинградской области (далее - Комитет);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получатель субсидии - соискатель, претендующий на получение субсидии, признанный победителем конкурсного отбора, в отношении которого Комитетом принято решение о предоставлении субсидии;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экспертный совет - коллегиальный орган, образованный в целях проведения конкурсного отбора, формируемый Комитетом из числа лиц, замещающих должности государственной гражданской службы в Комитете, и представителей некоммерческих организаций, положение о котором утверждается правовым актом Комитета;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конкурсный отбор - отбор СО НКО, осуществляемый экспертным советом на основе установленных настоящим Порядком критериев отбора получателей субсидий, требований к получателям субсидий, а также на основе критериев оценки заявок на получение субсидий, определяемых правовым актом Комитета;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деятельность в сфере реализации проектов по профилактике антиобщественного поведения молодежи - комплекс мероприятий, направленных на профилактику девиантного поведения молодежи, в том числе на профилактику распространения идеологии терроризма и экстремистских проявления в молодежной среде, а также на социальную интеграцию молодежи, находящейся в трудной жизненной ситуации (далее - молодежные профилактические проекты).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Иные понятия и термины, используемые в настоящем Порядке, применяются в значениях, определенных действующим законодательством.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1.3. Субсидии предоставляются в пределах бюджетных ассигнований, утвержденных в сводной бюджетной росписи областного бюджета на соответствующий финансовый год Комитету, и доведенных лимитов бюджетных обязательств на текущий финансовый год.</w:t>
      </w:r>
    </w:p>
    <w:p w:rsidR="00321E74" w:rsidRDefault="00321E74">
      <w:pPr>
        <w:pStyle w:val="ConsPlusNormal"/>
        <w:ind w:firstLine="540"/>
        <w:jc w:val="both"/>
      </w:pPr>
    </w:p>
    <w:p w:rsidR="00321E74" w:rsidRDefault="00321E74">
      <w:pPr>
        <w:pStyle w:val="ConsPlusTitle"/>
        <w:jc w:val="center"/>
        <w:outlineLvl w:val="1"/>
      </w:pPr>
      <w:bookmarkStart w:id="17" w:name="P292"/>
      <w:bookmarkEnd w:id="17"/>
      <w:r>
        <w:t>2. Категории и критерии отбора получателей субсидий,</w:t>
      </w:r>
    </w:p>
    <w:p w:rsidR="00321E74" w:rsidRDefault="00321E74">
      <w:pPr>
        <w:pStyle w:val="ConsPlusTitle"/>
        <w:jc w:val="center"/>
      </w:pPr>
      <w:r>
        <w:t>имеющих право на получение субсидий</w:t>
      </w:r>
    </w:p>
    <w:p w:rsidR="00321E74" w:rsidRDefault="00321E74">
      <w:pPr>
        <w:pStyle w:val="ConsPlusNormal"/>
        <w:ind w:firstLine="540"/>
        <w:jc w:val="both"/>
      </w:pPr>
    </w:p>
    <w:p w:rsidR="00321E74" w:rsidRDefault="00321E74">
      <w:pPr>
        <w:pStyle w:val="ConsPlusNormal"/>
        <w:ind w:firstLine="540"/>
        <w:jc w:val="both"/>
      </w:pPr>
      <w:r>
        <w:t xml:space="preserve">Субсидии предоставляются СО НКО, которые в соответствии с уставными целями </w:t>
      </w:r>
      <w:proofErr w:type="gramStart"/>
      <w:r>
        <w:t>и(</w:t>
      </w:r>
      <w:proofErr w:type="gramEnd"/>
      <w:r>
        <w:t>или) видами деятельности осуществляют профилактику антиобщественного поведения в подростково-молодежной среде и соответствуют одновременно следующим критериям: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получатель субсидии зарегистрирован в качестве юридического лица в порядке, установленном законодательством Российской Федерации;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получатель субсидии осуществляет уставную деятельность на территории Ленинградской области;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в состав учредителей организации - получателя субсидии не входят органы государственной власти и органы местного самоуправления, государственные и муниципальные учреждения и предприятия.</w:t>
      </w:r>
    </w:p>
    <w:p w:rsidR="00321E74" w:rsidRDefault="00321E74">
      <w:pPr>
        <w:pStyle w:val="ConsPlusNormal"/>
        <w:ind w:firstLine="540"/>
        <w:jc w:val="both"/>
      </w:pPr>
    </w:p>
    <w:p w:rsidR="00321E74" w:rsidRDefault="00321E74">
      <w:pPr>
        <w:pStyle w:val="ConsPlusTitle"/>
        <w:jc w:val="center"/>
        <w:outlineLvl w:val="1"/>
      </w:pPr>
      <w:bookmarkStart w:id="18" w:name="P300"/>
      <w:bookmarkEnd w:id="18"/>
      <w:r>
        <w:lastRenderedPageBreak/>
        <w:t>3. Цели предоставления субсидий</w:t>
      </w:r>
    </w:p>
    <w:p w:rsidR="00321E74" w:rsidRDefault="00321E74">
      <w:pPr>
        <w:pStyle w:val="ConsPlusNormal"/>
        <w:ind w:firstLine="540"/>
        <w:jc w:val="both"/>
      </w:pPr>
    </w:p>
    <w:p w:rsidR="00321E74" w:rsidRDefault="00321E74">
      <w:pPr>
        <w:pStyle w:val="ConsPlusNormal"/>
        <w:ind w:firstLine="540"/>
        <w:jc w:val="both"/>
      </w:pPr>
      <w:r>
        <w:t>Целью предоставления субсидий является поддержка молодежных профилактических проектов, реализуемых на территории Ленинградской области.</w:t>
      </w:r>
    </w:p>
    <w:p w:rsidR="00321E74" w:rsidRDefault="00321E74">
      <w:pPr>
        <w:pStyle w:val="ConsPlusNormal"/>
        <w:ind w:firstLine="540"/>
        <w:jc w:val="both"/>
      </w:pPr>
    </w:p>
    <w:p w:rsidR="00321E74" w:rsidRDefault="00321E74">
      <w:pPr>
        <w:pStyle w:val="ConsPlusTitle"/>
        <w:jc w:val="center"/>
        <w:outlineLvl w:val="1"/>
      </w:pPr>
      <w:r>
        <w:t>4. Условия и порядок предоставления субсидий</w:t>
      </w:r>
    </w:p>
    <w:p w:rsidR="00321E74" w:rsidRDefault="00321E74">
      <w:pPr>
        <w:pStyle w:val="ConsPlusNormal"/>
        <w:ind w:firstLine="540"/>
        <w:jc w:val="both"/>
      </w:pPr>
    </w:p>
    <w:p w:rsidR="00321E74" w:rsidRDefault="00321E74">
      <w:pPr>
        <w:pStyle w:val="ConsPlusNormal"/>
        <w:ind w:firstLine="540"/>
        <w:jc w:val="both"/>
      </w:pPr>
      <w:r>
        <w:t>4.1. Субсидии предоставляются при соблюдении следующих условий: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 xml:space="preserve">1) соответствие получателя субсидии категориям и критериям, предусмотренным </w:t>
      </w:r>
      <w:hyperlink w:anchor="P292" w:history="1">
        <w:r>
          <w:rPr>
            <w:color w:val="0000FF"/>
          </w:rPr>
          <w:t>разделом 2</w:t>
        </w:r>
      </w:hyperlink>
      <w:r>
        <w:t xml:space="preserve"> настоящего Порядка;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2) соответствие получателя субсидии на первое число месяца, предшествующего месяцу, в котором планируется заключение соглашения о предоставлении субсидии (далее - соглашение), следующим требованиям: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а) у получателя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 xml:space="preserve">б) у получателя субсидии должна отсутствовать просроченная задолженность по возврату в областной бюджет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областным бюджетом;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в) у получателя субсидии должна отсутствовать просроченная задолженность по заработной плате;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г) получатель субсидии не должен находиться в процессе реорганизации, ликвидации, банкротства;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д) деятельность получателя субсидии не должна быть приостановлена в порядке и по основаниям, предусмотренным действующим законодательством Российской Федерации;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 xml:space="preserve">е) получатель субсидии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>
        <w:t>и(</w:t>
      </w:r>
      <w:proofErr w:type="gramEnd"/>
      <w: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 xml:space="preserve">ж) получатель субсидии не должен получать средства из областного бюджета на основании иных нормативных актов на цели, установленные </w:t>
      </w:r>
      <w:hyperlink w:anchor="P300" w:history="1">
        <w:r>
          <w:rPr>
            <w:color w:val="0000FF"/>
          </w:rPr>
          <w:t>разделом 3</w:t>
        </w:r>
      </w:hyperlink>
      <w:r>
        <w:t xml:space="preserve"> настоящего Порядка;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з) получатель субсидии не должен являться юридическим лицом, осуществляющим деятельность в качестве политической партии, политического движения;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и) в государственном реестре социально ориентированных некоммерческих организаций - получателей государственной поддержки в Ленинградской области должна отсутствовать информация о нарушениях, в том числе о нецелевом использовании предоставленных средств, допущенных получателем субсидии;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 xml:space="preserve">3) представление документов, указанных в </w:t>
      </w:r>
      <w:hyperlink w:anchor="P337" w:history="1">
        <w:r>
          <w:rPr>
            <w:color w:val="0000FF"/>
          </w:rPr>
          <w:t>пункте 4.8</w:t>
        </w:r>
      </w:hyperlink>
      <w:r>
        <w:t xml:space="preserve"> настоящего Порядка, в сроки, установленные </w:t>
      </w:r>
      <w:hyperlink w:anchor="P335" w:history="1">
        <w:r>
          <w:rPr>
            <w:color w:val="0000FF"/>
          </w:rPr>
          <w:t>пунктом 4.6</w:t>
        </w:r>
      </w:hyperlink>
      <w:r>
        <w:t xml:space="preserve"> настоящего Порядка;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lastRenderedPageBreak/>
        <w:t xml:space="preserve">4) заключение между Комитетом и получателем субсидии соглашения в сроки, определенные </w:t>
      </w:r>
      <w:hyperlink w:anchor="P361" w:history="1">
        <w:r>
          <w:rPr>
            <w:color w:val="0000FF"/>
          </w:rPr>
          <w:t>пунктом 5.2</w:t>
        </w:r>
      </w:hyperlink>
      <w:r>
        <w:t xml:space="preserve"> настоящего Порядка, в соответствии с типовой формой, установленной Комитетом финансов Ленинградской области;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5) согласие получателя субсидии на осуществление главным распорядителем бюджетных средств и уполномоченным органом государственного финансового контроля Ленинградской области проверок соблюдения получателями субсидий условий, целей и порядка предоставления субсидий.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 xml:space="preserve">4.2. Субсидии предоставляются на финансовое обеспечение планируемых затрат СО НКО, связанных с реализацией молодежных профилактических проектов на территории Ленинградской области, в том числе </w:t>
      </w:r>
      <w:proofErr w:type="gramStart"/>
      <w:r>
        <w:t>на</w:t>
      </w:r>
      <w:proofErr w:type="gramEnd"/>
      <w:r>
        <w:t>: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оплату труда и начисления на оплату труда сотрудников СО НКО согласно штатному расписанию СО НКО;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обеспечение мероприятий полиграфической продукцией, формой, сувенирами;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аренду помещений для организации мероприятий.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 xml:space="preserve">4.3. Субсидии не предоставляются на реализацию мероприятий, содержащих элементы экстремистской деятельности </w:t>
      </w:r>
      <w:proofErr w:type="gramStart"/>
      <w:r>
        <w:t>и(</w:t>
      </w:r>
      <w:proofErr w:type="gramEnd"/>
      <w:r>
        <w:t>или) направленных на изменение основ конституционного строя Российской Федерации; направленных на поддержку и(или) участие в предвыборных кампаниях; имеющих целью извлечение прибыли; предусматривающих предоставление грантов и(или) иных безвозмездных целевых поступлений (пожертвований, средств на осуществление благотворительной деятельности и др.) другим организациям.</w:t>
      </w:r>
    </w:p>
    <w:p w:rsidR="00321E74" w:rsidRDefault="00321E74">
      <w:pPr>
        <w:pStyle w:val="ConsPlusNormal"/>
        <w:spacing w:before="220"/>
        <w:ind w:firstLine="540"/>
        <w:jc w:val="both"/>
      </w:pPr>
      <w:bookmarkStart w:id="19" w:name="P326"/>
      <w:bookmarkEnd w:id="19"/>
      <w:r>
        <w:t>4.4. Показателями результативности (целевыми показателями) предоставления субсидий являются: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1) количество мероприятий в рамках реализации молодежных профилактических проектов;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2) доля молодежи, участвующей в мероприятиях, от общей численности молодежи, зарегистрированной на территории Ленинградской области;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3) количество муниципальных образований, вовлеченных в реализацию молодежных профилактических проектов;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4) количество публикаций о реализации молодежных профилактических проектов в муниципальных и региональных средствах массовой информации;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5) количество добровольцев (волонтеров), вовлеченных в реализацию молодежных профилактических проектов;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6) количество подростков, находящихся в трудной жизненной ситуации, вовлеченных в молодежные профилактические проекты.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Значения целевых показателей устанавливаются Комитетом в соглашении.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4.5. Субсидии предоставляются по результатам проводимого Комитетом конкурсного отбора.</w:t>
      </w:r>
    </w:p>
    <w:p w:rsidR="00321E74" w:rsidRDefault="00321E74">
      <w:pPr>
        <w:pStyle w:val="ConsPlusNormal"/>
        <w:spacing w:before="220"/>
        <w:ind w:firstLine="540"/>
        <w:jc w:val="both"/>
      </w:pPr>
      <w:bookmarkStart w:id="20" w:name="P335"/>
      <w:bookmarkEnd w:id="20"/>
      <w:r>
        <w:t xml:space="preserve">4.6. Решение о проведении конкурсного отбора принимается Комитетом и оформляется правовым актом Комитета, в котором указываются сроки приема заявок на участие в конкурсном отборе (далее - заявка) и способ подачи заявок. Срок приема заявок составляет 15 календарных дней. Информация о сроках приема заявок публикуется на официальном сайте Комитета в информационно-телекоммуникационной сети "Интернет" (далее - сайт Комитета) не менее чем за </w:t>
      </w:r>
      <w:r>
        <w:lastRenderedPageBreak/>
        <w:t>три рабочих дня до даты начала приема заявок.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 xml:space="preserve">4.7. Поступающие заявки регистрируются </w:t>
      </w:r>
      <w:proofErr w:type="gramStart"/>
      <w:r>
        <w:t>в журнале регистрации заявок на участие в конкурсном отборе в день поступления в Комитет</w:t>
      </w:r>
      <w:proofErr w:type="gramEnd"/>
      <w:r>
        <w:t>.</w:t>
      </w:r>
    </w:p>
    <w:p w:rsidR="00321E74" w:rsidRDefault="00321E74">
      <w:pPr>
        <w:pStyle w:val="ConsPlusNormal"/>
        <w:spacing w:before="220"/>
        <w:ind w:firstLine="540"/>
        <w:jc w:val="both"/>
      </w:pPr>
      <w:bookmarkStart w:id="21" w:name="P337"/>
      <w:bookmarkEnd w:id="21"/>
      <w:r>
        <w:t>4.8. Для получения субсидии соискатель представляет в Комитет заявку, включающую следующие документы: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а) заявление о предоставлении субсидии по форме, утвержденной правовым актом Комитета;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б) смета расходов на реализацию молодежного профилактического проекта с финансово-экономическим обоснованием по форме, утвержденной правовым актом Комитета;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в) копия устава СО НКО, заверенная подписью лица, действующего без доверенности от имени СО НКО, и печатью СО НКО (при наличии);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г) копия документа, подтверждающего полномочия руководителя СО НКО или иного уполномоченного лица, заверенная подписью руководителя СО НКО (иного уполномоченного лица) и печатью СО НКО (при наличии);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д) справка о банковских реквизитах соискателя с указанием расчетного счета для перечисления субсидии;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е) концепция реализации молодежного профилактического проекта, в которой указываются наименование, цель, задачи, целевая группа, количество участников, ожидаемые результаты, ориентировочные сроки проведения, бюджет, а также обосновываются актуальность и новизна молодежного профилактического проекта.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4.9. Ответственность за своевременность, полноту и достоверность представляемых документов и сведений возлагается на соискателя.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 xml:space="preserve">4.10. Соискатель имеет право отозвать заявку путем письменного уведомления Комитета не </w:t>
      </w:r>
      <w:proofErr w:type="gramStart"/>
      <w:r>
        <w:t>позднее</w:t>
      </w:r>
      <w:proofErr w:type="gramEnd"/>
      <w:r>
        <w:t xml:space="preserve"> чем за два рабочих дня до даты заседания экспертного совета.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 xml:space="preserve">4.11. Рассмотрение заявок и принятие решения о победителях конкурсного отбора осуществляется экспертным советом не позднее 30 календарных дней </w:t>
      </w:r>
      <w:proofErr w:type="gramStart"/>
      <w:r>
        <w:t>с даты окончания</w:t>
      </w:r>
      <w:proofErr w:type="gramEnd"/>
      <w:r>
        <w:t xml:space="preserve"> приема заявок.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4.12. Основаниями для отказа в предоставлении субсидии являются: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 xml:space="preserve">а) несоответствие представленных соискателем документов требованиям, установленным </w:t>
      </w:r>
      <w:hyperlink w:anchor="P337" w:history="1">
        <w:r>
          <w:rPr>
            <w:color w:val="0000FF"/>
          </w:rPr>
          <w:t>пунктом 4.8</w:t>
        </w:r>
      </w:hyperlink>
      <w:r>
        <w:t xml:space="preserve"> настоящего Порядка, или непредставление (представление не в полном объеме) указанных документов;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 xml:space="preserve">б) недостоверность документов, указанных в </w:t>
      </w:r>
      <w:hyperlink w:anchor="P337" w:history="1">
        <w:r>
          <w:rPr>
            <w:color w:val="0000FF"/>
          </w:rPr>
          <w:t>пункте 4.8</w:t>
        </w:r>
      </w:hyperlink>
      <w:r>
        <w:t xml:space="preserve"> настоящего Порядка;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 xml:space="preserve">в) несоответствие соискателя категориям и критериям отбора, указанным в </w:t>
      </w:r>
      <w:hyperlink w:anchor="P292" w:history="1">
        <w:r>
          <w:rPr>
            <w:color w:val="0000FF"/>
          </w:rPr>
          <w:t>разделе 2</w:t>
        </w:r>
      </w:hyperlink>
      <w:r>
        <w:t xml:space="preserve"> настоящего Порядка;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 xml:space="preserve">г) непредставление документов в срок, установленный </w:t>
      </w:r>
      <w:hyperlink w:anchor="P335" w:history="1">
        <w:r>
          <w:rPr>
            <w:color w:val="0000FF"/>
          </w:rPr>
          <w:t>пунктом 4.6</w:t>
        </w:r>
      </w:hyperlink>
      <w:r>
        <w:t xml:space="preserve"> настоящего Порядка.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При наличии оснований для отказа в предоставлении субсидии, предусмотренных подпунктами "а" - "г" пункта 4.12 настоящего Порядка, соискатель в течение двух рабочих дней, следующих за днем оформления протокола заседания экспертного совета, уведомляется об отказе в предоставлении субсидии.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lastRenderedPageBreak/>
        <w:t xml:space="preserve">4.13. Экспертный совет оценивает заявку по системе балльных оценок с учетом критериев, указанных в </w:t>
      </w:r>
      <w:hyperlink w:anchor="P326" w:history="1">
        <w:r>
          <w:rPr>
            <w:color w:val="0000FF"/>
          </w:rPr>
          <w:t>пункте 4.4</w:t>
        </w:r>
      </w:hyperlink>
      <w:r>
        <w:t xml:space="preserve"> настоящего Порядка.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4.14. Решения экспертного совета оформляются протоколом заседания экспертного совета и публикуются на сайте Комитета не позднее двух рабочих дней, следующих за днем проведения заседания экспертного совета.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4.15. Размер предоставляемых соискателям субсидий определяется правовым актом Комитета с учетом протокола заседания экспертного совета по результатам конкурсного отбора. Субсидии распределяются исходя из количества получателей субсидий, сметы планируемых расходов на реализацию молодежных профилактических проектов в пределах бюджетных ассигнований, утвержденных Комитету в сводной бюджетной росписи областного бюджета на текущий финансовый год.</w:t>
      </w:r>
    </w:p>
    <w:p w:rsidR="00321E74" w:rsidRDefault="00321E74">
      <w:pPr>
        <w:pStyle w:val="ConsPlusNormal"/>
        <w:spacing w:before="220"/>
        <w:ind w:firstLine="540"/>
        <w:jc w:val="both"/>
      </w:pPr>
      <w:bookmarkStart w:id="22" w:name="P356"/>
      <w:bookmarkEnd w:id="22"/>
      <w:r>
        <w:t xml:space="preserve">4.16. Комитет в течение трех рабочих дней </w:t>
      </w:r>
      <w:proofErr w:type="gramStart"/>
      <w:r>
        <w:t>с даты опубликования</w:t>
      </w:r>
      <w:proofErr w:type="gramEnd"/>
      <w:r>
        <w:t xml:space="preserve"> протокола заседания экспертного совета на сайте Комитета издает правовой акт Комитета с указанием победителей конкурсного отбора и размеров предоставляемых им субсидий.</w:t>
      </w:r>
    </w:p>
    <w:p w:rsidR="00321E74" w:rsidRDefault="00321E74">
      <w:pPr>
        <w:pStyle w:val="ConsPlusNormal"/>
        <w:ind w:firstLine="540"/>
        <w:jc w:val="both"/>
      </w:pPr>
    </w:p>
    <w:p w:rsidR="00321E74" w:rsidRDefault="00321E74">
      <w:pPr>
        <w:pStyle w:val="ConsPlusTitle"/>
        <w:jc w:val="center"/>
        <w:outlineLvl w:val="1"/>
      </w:pPr>
      <w:r>
        <w:t>5. Порядок предоставления субсидии</w:t>
      </w:r>
    </w:p>
    <w:p w:rsidR="00321E74" w:rsidRDefault="00321E74">
      <w:pPr>
        <w:pStyle w:val="ConsPlusNormal"/>
        <w:ind w:firstLine="540"/>
        <w:jc w:val="both"/>
      </w:pPr>
    </w:p>
    <w:p w:rsidR="00321E74" w:rsidRDefault="00321E74">
      <w:pPr>
        <w:pStyle w:val="ConsPlusNormal"/>
        <w:ind w:firstLine="540"/>
        <w:jc w:val="both"/>
      </w:pPr>
      <w:r>
        <w:t>5.1. На основании протокола заседания экспертного совета Комитет заключает с каждым победителем конкурсного отбора соглашение.</w:t>
      </w:r>
    </w:p>
    <w:p w:rsidR="00321E74" w:rsidRDefault="00321E74">
      <w:pPr>
        <w:pStyle w:val="ConsPlusNormal"/>
        <w:spacing w:before="220"/>
        <w:ind w:firstLine="540"/>
        <w:jc w:val="both"/>
      </w:pPr>
      <w:bookmarkStart w:id="23" w:name="P361"/>
      <w:bookmarkEnd w:id="23"/>
      <w:r>
        <w:t xml:space="preserve">5.2. Соглашение заключается в течение 30 календарных дней, следующих за днем издания правового акта Комитета, указанного в </w:t>
      </w:r>
      <w:hyperlink w:anchor="P356" w:history="1">
        <w:r>
          <w:rPr>
            <w:color w:val="0000FF"/>
          </w:rPr>
          <w:t>пункте 4.16</w:t>
        </w:r>
      </w:hyperlink>
      <w:r>
        <w:t xml:space="preserve"> настоящего Порядка.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 xml:space="preserve">5.3. В случае отказа победителя конкурсного отбора от заключения соглашения, наличия нераспределенного остатка средств </w:t>
      </w:r>
      <w:proofErr w:type="gramStart"/>
      <w:r>
        <w:t>и(</w:t>
      </w:r>
      <w:proofErr w:type="gramEnd"/>
      <w:r>
        <w:t>или) увеличения бюджетных ассигнований Комитет объявляет дополнительный конкурсный отбор в пределах высвободившихся средств. Дополнительный конкурсный отбор проводится в соответствии с настоящим Порядком.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5.4. Формирование заявки на перечисление субсидии осуществляется Комитетом в течение 10 рабочих дней, следующих за датой заключения соглашения.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 xml:space="preserve">5.5. Перечисление субсидий осуществляется Комитетом финансов Ленинградской области на основании распорядительных заявок на расход, сформированных Комитетом, на расчетные счета, открытые получателям субсидий в учреждениях Центрального банка Российской Федерации или кредитных организациях, в течение трех рабочих дней </w:t>
      </w:r>
      <w:proofErr w:type="gramStart"/>
      <w:r>
        <w:t>с даты получения</w:t>
      </w:r>
      <w:proofErr w:type="gramEnd"/>
      <w:r>
        <w:t xml:space="preserve"> распорядительной заявки на расход.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5.6. В случае расторжения соглашения Комитет заключает с победителем конкурсного отбора дополнительное соглашение о расторжении соглашения в соответствии с типовой формой, утвержденной Комитетом финансов Ленинградской области.</w:t>
      </w:r>
    </w:p>
    <w:p w:rsidR="00321E74" w:rsidRDefault="00321E74">
      <w:pPr>
        <w:pStyle w:val="ConsPlusNormal"/>
        <w:ind w:firstLine="540"/>
        <w:jc w:val="both"/>
      </w:pPr>
    </w:p>
    <w:p w:rsidR="00321E74" w:rsidRDefault="00321E74">
      <w:pPr>
        <w:pStyle w:val="ConsPlusTitle"/>
        <w:jc w:val="center"/>
        <w:outlineLvl w:val="1"/>
      </w:pPr>
      <w:r>
        <w:t>6. Требования к отчетности и осуществлению контроля</w:t>
      </w:r>
    </w:p>
    <w:p w:rsidR="00321E74" w:rsidRDefault="00321E74">
      <w:pPr>
        <w:pStyle w:val="ConsPlusTitle"/>
        <w:jc w:val="center"/>
      </w:pPr>
      <w:r>
        <w:t>за соблюдением условий, целей и порядка</w:t>
      </w:r>
    </w:p>
    <w:p w:rsidR="00321E74" w:rsidRDefault="00321E74">
      <w:pPr>
        <w:pStyle w:val="ConsPlusTitle"/>
        <w:jc w:val="center"/>
      </w:pPr>
      <w:r>
        <w:t>предоставления субсидий</w:t>
      </w:r>
    </w:p>
    <w:p w:rsidR="00321E74" w:rsidRDefault="00321E74">
      <w:pPr>
        <w:pStyle w:val="ConsPlusNormal"/>
        <w:ind w:firstLine="540"/>
        <w:jc w:val="both"/>
      </w:pPr>
    </w:p>
    <w:p w:rsidR="00321E74" w:rsidRDefault="00321E74">
      <w:pPr>
        <w:pStyle w:val="ConsPlusNormal"/>
        <w:ind w:firstLine="540"/>
        <w:jc w:val="both"/>
      </w:pPr>
      <w:r>
        <w:t xml:space="preserve">6.1. Форма и сроки представления получателем субсидии отчетности о достижении показателей результативности предоставления субсидий, указанных в </w:t>
      </w:r>
      <w:hyperlink w:anchor="P326" w:history="1">
        <w:r>
          <w:rPr>
            <w:color w:val="0000FF"/>
          </w:rPr>
          <w:t>пункте 4.4</w:t>
        </w:r>
      </w:hyperlink>
      <w:r>
        <w:t xml:space="preserve"> настоящего Порядка, определяются соглашением.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>6.2. Проверка соблюдения получателями субсидий условий, целей и порядка предоставления субсидий осуществляется Комитетом и органом государственного финансового контроля Ленинградской области.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lastRenderedPageBreak/>
        <w:t xml:space="preserve">6.3. </w:t>
      </w:r>
      <w:proofErr w:type="gramStart"/>
      <w:r>
        <w:t>В случае недостижения получателем субсидии показателей результативности предоставления субсидий, установленных соглашением, а также установления по итогам проверок, проведенных Комитетом или органом государственного финансового контроля Ленинградской области, факта нарушения условий, целей и порядка предоставления субсидий, определенных настоящим Порядком и соглашением, возврат субсидии в областной бюджет производится в добровольном порядке в течение одного месяца с даты получения письменного требования Комитета или уполномоченного</w:t>
      </w:r>
      <w:proofErr w:type="gramEnd"/>
      <w:r>
        <w:t xml:space="preserve"> органа государственного финансового контроля Ленинградской области. Датой получения письменного требования считается дата получения уведомления почтой либо дата вручения уведомления лично.</w:t>
      </w:r>
    </w:p>
    <w:p w:rsidR="00321E74" w:rsidRDefault="00321E74">
      <w:pPr>
        <w:pStyle w:val="ConsPlusNormal"/>
        <w:spacing w:before="220"/>
        <w:ind w:firstLine="540"/>
        <w:jc w:val="both"/>
      </w:pPr>
      <w:r>
        <w:t xml:space="preserve">6.4. В случае неперечисления субсидии в областной бюджет получателем субсидии в течение одного месяца </w:t>
      </w:r>
      <w:proofErr w:type="gramStart"/>
      <w:r>
        <w:t>с даты получения</w:t>
      </w:r>
      <w:proofErr w:type="gramEnd"/>
      <w:r>
        <w:t xml:space="preserve"> письменного требования от Комитета или уполномоченного органа государственного финансового контроля Ленинградской области взыскание суммы субсидии осуществляется в соответствии с законодательством Российской Федерации.</w:t>
      </w:r>
    </w:p>
    <w:p w:rsidR="00321E74" w:rsidRDefault="00321E74">
      <w:pPr>
        <w:pStyle w:val="ConsPlusNormal"/>
        <w:jc w:val="both"/>
      </w:pPr>
    </w:p>
    <w:p w:rsidR="00321E74" w:rsidRDefault="00321E74">
      <w:pPr>
        <w:pStyle w:val="ConsPlusNormal"/>
        <w:jc w:val="both"/>
      </w:pPr>
    </w:p>
    <w:p w:rsidR="00321E74" w:rsidRDefault="00321E7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6FE5" w:rsidRDefault="00356FE5">
      <w:bookmarkStart w:id="24" w:name="_GoBack"/>
      <w:bookmarkEnd w:id="24"/>
    </w:p>
    <w:sectPr w:rsidR="00356FE5" w:rsidSect="00A7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E74"/>
    <w:rsid w:val="00321E74"/>
    <w:rsid w:val="0035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1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1E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1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1E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1E7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9B6E2327BE2DAC4ABEC3B1AD6B56ED55B24AB1DDB8E8CD45DF44BD4FA055CD5E38A86F3AE999827B0537232B8329C86345FEFA3DE879A4z3m6M" TargetMode="External"/><Relationship Id="rId13" Type="http://schemas.openxmlformats.org/officeDocument/2006/relationships/hyperlink" Target="consultantplus://offline/ref=8F9B6E2327BE2DAC4ABEDCA0B86B56ED54B349B7DDBDE8CD45DF44BD4FA055CD5E38A86F39EB9086780537232B8329C86345FEFA3DE879A4z3m6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F9B6E2327BE2DAC4ABEC3B1AD6B56ED55B34EBCDBB3E8CD45DF44BD4FA055CD5E38A86A3CE891882D5F272762D721D7665AE0F923E8z7m9M" TargetMode="External"/><Relationship Id="rId12" Type="http://schemas.openxmlformats.org/officeDocument/2006/relationships/hyperlink" Target="consultantplus://offline/ref=8F9B6E2327BE2DAC4ABEDCA0B86B56ED54B349B7DDBDE8CD45DF44BD4FA055CD5E38A86F39EB918A700537232B8329C86345FEFA3DE879A4z3m6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9B6E2327BE2DAC4ABEDCA0B86B56ED54B04AB0D9B8E8CD45DF44BD4FA055CD5E38A86F3AE999827B0537232B8329C86345FEFA3DE879A4z3m6M" TargetMode="External"/><Relationship Id="rId11" Type="http://schemas.openxmlformats.org/officeDocument/2006/relationships/hyperlink" Target="consultantplus://offline/ref=8F9B6E2327BE2DAC4ABEDCA0B86B56ED54B349B7DDBDE8CD45DF44BD4FA055CD5E38A86F39EB9181710537232B8329C86345FEFA3DE879A4z3m6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F9B6E2327BE2DAC4ABEDCA0B86B56ED54B04AB0D9B8E8CD45DF44BD4FA055CD5E38A86F3AE999827B0537232B8329C86345FEFA3DE879A4z3m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F9B6E2327BE2DAC4ABEDCA0B86B56ED57B840B0DFBFE8CD45DF44BD4FA055CD5E38A86F3AE99985780537232B8329C86345FEFA3DE879A4z3m6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7749</Words>
  <Characters>44170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Сергеевна БОГДАНОВА</dc:creator>
  <cp:lastModifiedBy>Мария Сергеевна БОГДАНОВА</cp:lastModifiedBy>
  <cp:revision>1</cp:revision>
  <dcterms:created xsi:type="dcterms:W3CDTF">2020-01-15T12:38:00Z</dcterms:created>
  <dcterms:modified xsi:type="dcterms:W3CDTF">2020-01-15T12:39:00Z</dcterms:modified>
</cp:coreProperties>
</file>