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FD" w:rsidRDefault="003D75F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D75FD" w:rsidRDefault="003D75F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D75F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75FD" w:rsidRDefault="003D75FD">
            <w:pPr>
              <w:pStyle w:val="ConsPlusNormal"/>
            </w:pPr>
            <w:r>
              <w:t>21 декабря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75FD" w:rsidRDefault="003D75FD">
            <w:pPr>
              <w:pStyle w:val="ConsPlusNormal"/>
              <w:jc w:val="right"/>
            </w:pPr>
            <w:r>
              <w:t>N 81-оз</w:t>
            </w:r>
          </w:p>
        </w:tc>
      </w:tr>
    </w:tbl>
    <w:p w:rsidR="003D75FD" w:rsidRDefault="003D75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75FD" w:rsidRDefault="003D75FD">
      <w:pPr>
        <w:pStyle w:val="ConsPlusNormal"/>
        <w:jc w:val="center"/>
      </w:pPr>
    </w:p>
    <w:p w:rsidR="003D75FD" w:rsidRDefault="003D75FD">
      <w:pPr>
        <w:pStyle w:val="ConsPlusTitle"/>
        <w:jc w:val="center"/>
      </w:pPr>
      <w:r>
        <w:t>ЛЕНИНГРАДСКАЯ ОБЛАСТЬ</w:t>
      </w:r>
    </w:p>
    <w:p w:rsidR="003D75FD" w:rsidRDefault="003D75FD">
      <w:pPr>
        <w:pStyle w:val="ConsPlusTitle"/>
        <w:jc w:val="center"/>
      </w:pPr>
    </w:p>
    <w:p w:rsidR="003D75FD" w:rsidRDefault="003D75FD">
      <w:pPr>
        <w:pStyle w:val="ConsPlusTitle"/>
        <w:jc w:val="center"/>
      </w:pPr>
      <w:r>
        <w:t>ОБЛАСТНОЙ ЗАКОН</w:t>
      </w:r>
    </w:p>
    <w:p w:rsidR="003D75FD" w:rsidRDefault="003D75FD">
      <w:pPr>
        <w:pStyle w:val="ConsPlusTitle"/>
        <w:jc w:val="center"/>
      </w:pPr>
    </w:p>
    <w:p w:rsidR="003D75FD" w:rsidRDefault="003D75FD">
      <w:pPr>
        <w:pStyle w:val="ConsPlusTitle"/>
        <w:jc w:val="center"/>
      </w:pPr>
      <w:r>
        <w:t>О МОНИТОРИНГЕ ПРАВОПРИМЕНЕНИЯ НОРМАТИВНЫХ ПРАВОВЫХ АКТОВ</w:t>
      </w:r>
    </w:p>
    <w:p w:rsidR="003D75FD" w:rsidRDefault="003D75FD">
      <w:pPr>
        <w:pStyle w:val="ConsPlusTitle"/>
        <w:jc w:val="center"/>
      </w:pPr>
      <w:r>
        <w:t>РОССИЙСКОЙ ФЕДЕРАЦИИ И ЛЕНИНГРАДСКОЙ ОБЛАСТИ</w:t>
      </w:r>
    </w:p>
    <w:p w:rsidR="003D75FD" w:rsidRDefault="003D75FD">
      <w:pPr>
        <w:pStyle w:val="ConsPlusNormal"/>
        <w:jc w:val="center"/>
      </w:pPr>
    </w:p>
    <w:p w:rsidR="003D75FD" w:rsidRDefault="003D75FD">
      <w:pPr>
        <w:pStyle w:val="ConsPlusNormal"/>
        <w:jc w:val="center"/>
      </w:pPr>
      <w:proofErr w:type="gramStart"/>
      <w:r>
        <w:t>(Принят Законодательным собранием Ленинградской области</w:t>
      </w:r>
      <w:proofErr w:type="gramEnd"/>
    </w:p>
    <w:p w:rsidR="003D75FD" w:rsidRDefault="003D75FD">
      <w:pPr>
        <w:pStyle w:val="ConsPlusNormal"/>
        <w:jc w:val="center"/>
      </w:pPr>
      <w:proofErr w:type="gramStart"/>
      <w:r>
        <w:t>8 декабря 2010 года)</w:t>
      </w:r>
      <w:proofErr w:type="gramEnd"/>
    </w:p>
    <w:p w:rsidR="003D75FD" w:rsidRDefault="003D75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D75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D75FD" w:rsidRDefault="003D75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75FD" w:rsidRDefault="003D75F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Ленинградской области от 13.11.2012 </w:t>
            </w:r>
            <w:hyperlink r:id="rId6" w:history="1">
              <w:r>
                <w:rPr>
                  <w:color w:val="0000FF"/>
                </w:rPr>
                <w:t>N 87-оз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D75FD" w:rsidRDefault="003D75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06.05.2016 </w:t>
            </w:r>
            <w:hyperlink r:id="rId7" w:history="1">
              <w:r>
                <w:rPr>
                  <w:color w:val="0000FF"/>
                </w:rPr>
                <w:t>N 27-оз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D75FD" w:rsidRDefault="003D75FD">
      <w:pPr>
        <w:pStyle w:val="ConsPlusNormal"/>
        <w:ind w:firstLine="540"/>
        <w:jc w:val="both"/>
      </w:pPr>
    </w:p>
    <w:p w:rsidR="003D75FD" w:rsidRDefault="003D75FD">
      <w:pPr>
        <w:pStyle w:val="ConsPlusNormal"/>
        <w:ind w:firstLine="540"/>
        <w:jc w:val="both"/>
      </w:pPr>
      <w:r>
        <w:t xml:space="preserve">Преамбула утратила силу. - </w:t>
      </w:r>
      <w:hyperlink r:id="rId8" w:history="1">
        <w:r>
          <w:rPr>
            <w:color w:val="0000FF"/>
          </w:rPr>
          <w:t>Закон</w:t>
        </w:r>
      </w:hyperlink>
      <w:r>
        <w:t xml:space="preserve"> Ленинградской области от 13.11.2012 N 87-оз.</w:t>
      </w:r>
    </w:p>
    <w:p w:rsidR="003D75FD" w:rsidRDefault="003D75FD">
      <w:pPr>
        <w:pStyle w:val="ConsPlusNormal"/>
        <w:ind w:firstLine="540"/>
        <w:jc w:val="both"/>
      </w:pPr>
    </w:p>
    <w:p w:rsidR="003D75FD" w:rsidRDefault="003D75FD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3D75FD" w:rsidRDefault="003D75FD">
      <w:pPr>
        <w:pStyle w:val="ConsPlusNormal"/>
        <w:ind w:firstLine="540"/>
        <w:jc w:val="both"/>
      </w:pPr>
    </w:p>
    <w:p w:rsidR="003D75FD" w:rsidRDefault="003D75FD">
      <w:pPr>
        <w:pStyle w:val="ConsPlusNormal"/>
        <w:ind w:firstLine="540"/>
        <w:jc w:val="both"/>
      </w:pPr>
      <w:r>
        <w:t>1. Настоящий областной закон регулирует отношения по организации и проведению мониторинга правоприменения нормативных правовых актов Российской Федерации и Ленинградской области.</w:t>
      </w:r>
    </w:p>
    <w:p w:rsidR="003D75FD" w:rsidRDefault="003D75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Мониторинг правоприменения нормативных правовых актов Российской Федерации и Ленинградской области (далее - мониторинг) представляет собой комплексную и плановую деятельность, осуществляемую органами государственной власти Ленинградской области в пределах своих полномочий, по сбору, обобщению, анализу и оценке информации о реализации нормативных правовых актов Российской Федерации и Ленинградской области для обеспечения их изменения или признания утратившими силу (отмены), а также принятия (издания) новых нормативных</w:t>
      </w:r>
      <w:proofErr w:type="gramEnd"/>
      <w:r>
        <w:t xml:space="preserve"> правовых актов Российской Федерации и Ленинградской области.</w:t>
      </w:r>
    </w:p>
    <w:p w:rsidR="003D75FD" w:rsidRDefault="003D75FD">
      <w:pPr>
        <w:pStyle w:val="ConsPlusNormal"/>
        <w:jc w:val="both"/>
      </w:pPr>
      <w:r>
        <w:t xml:space="preserve">(часть 2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3D75FD" w:rsidRDefault="003D75FD">
      <w:pPr>
        <w:pStyle w:val="ConsPlusNormal"/>
        <w:ind w:firstLine="540"/>
        <w:jc w:val="both"/>
      </w:pPr>
    </w:p>
    <w:p w:rsidR="003D75FD" w:rsidRDefault="003D75FD">
      <w:pPr>
        <w:pStyle w:val="ConsPlusTitle"/>
        <w:ind w:firstLine="540"/>
        <w:jc w:val="both"/>
        <w:outlineLvl w:val="0"/>
      </w:pPr>
      <w:r>
        <w:t>Статья 2. Цели проведения мониторинга</w:t>
      </w:r>
    </w:p>
    <w:p w:rsidR="003D75FD" w:rsidRDefault="003D75FD">
      <w:pPr>
        <w:pStyle w:val="ConsPlusNormal"/>
        <w:ind w:firstLine="540"/>
        <w:jc w:val="both"/>
      </w:pPr>
    </w:p>
    <w:p w:rsidR="003D75FD" w:rsidRDefault="003D75FD">
      <w:pPr>
        <w:pStyle w:val="ConsPlusNormal"/>
        <w:ind w:firstLine="540"/>
        <w:jc w:val="both"/>
      </w:pPr>
      <w:r>
        <w:t>1. Основной целью проведения мониторинга является совершенствование системы нормативных правовых актов Российской Федерации и Ленинградской области.</w:t>
      </w:r>
    </w:p>
    <w:p w:rsidR="003D75FD" w:rsidRDefault="003D75F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>2. В ходе мониторинга осуществляется оценка эффективности правоприменения нормативных правовых актов Российской Федерации и Ленинградской области.</w:t>
      </w:r>
    </w:p>
    <w:p w:rsidR="003D75FD" w:rsidRDefault="003D75F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3D75FD" w:rsidRDefault="003D75FD">
      <w:pPr>
        <w:pStyle w:val="ConsPlusNormal"/>
        <w:ind w:firstLine="540"/>
        <w:jc w:val="both"/>
      </w:pPr>
    </w:p>
    <w:p w:rsidR="003D75FD" w:rsidRDefault="003D75FD">
      <w:pPr>
        <w:pStyle w:val="ConsPlusTitle"/>
        <w:ind w:firstLine="540"/>
        <w:jc w:val="both"/>
        <w:outlineLvl w:val="0"/>
      </w:pPr>
      <w:r>
        <w:t>Статья 3. Задачи мониторинга</w:t>
      </w:r>
    </w:p>
    <w:p w:rsidR="003D75FD" w:rsidRDefault="003D75FD">
      <w:pPr>
        <w:pStyle w:val="ConsPlusNormal"/>
        <w:ind w:firstLine="540"/>
        <w:jc w:val="both"/>
      </w:pPr>
    </w:p>
    <w:p w:rsidR="003D75FD" w:rsidRDefault="003D75FD">
      <w:pPr>
        <w:pStyle w:val="ConsPlusNormal"/>
        <w:ind w:firstLine="540"/>
        <w:jc w:val="both"/>
      </w:pPr>
      <w:r>
        <w:t>Проведение мониторинга направлено на решение следующих задач: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>предоставление объективной информации о тенденциях и потребностях правового регулирования определенных общественных отношений;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lastRenderedPageBreak/>
        <w:t>обеспечение взаимодействия между органами государственной власти Ленинградской области и другими правоприменительными органами;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>оценка эффективности действия нормативного правового акта;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>выявление противоречий, пробелов, дублирования в правовом регулировании;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 xml:space="preserve">выработка предложений по совершенствованию нормативных правовых актов Ленинградской области </w:t>
      </w:r>
      <w:proofErr w:type="gramStart"/>
      <w:r>
        <w:t>и(</w:t>
      </w:r>
      <w:proofErr w:type="gramEnd"/>
      <w:r>
        <w:t>или) деятельности органов государственной власти Ленинградской области;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>определение степени урегулированности вопросов, отнесенных к предметам ведения субъектов Российской Федерации и предметам совместного ведения Российской Федерации и субъектов Российской Федерации, формирование перспективных направлений нормотворческой деятельности.</w:t>
      </w:r>
    </w:p>
    <w:p w:rsidR="003D75FD" w:rsidRDefault="003D75FD">
      <w:pPr>
        <w:pStyle w:val="ConsPlusNormal"/>
        <w:ind w:firstLine="540"/>
        <w:jc w:val="both"/>
      </w:pPr>
    </w:p>
    <w:p w:rsidR="003D75FD" w:rsidRDefault="003D75FD">
      <w:pPr>
        <w:pStyle w:val="ConsPlusTitle"/>
        <w:ind w:firstLine="540"/>
        <w:jc w:val="both"/>
        <w:outlineLvl w:val="0"/>
      </w:pPr>
      <w:r>
        <w:t>Статья 3-1. Виды мониторинга</w:t>
      </w:r>
    </w:p>
    <w:p w:rsidR="003D75FD" w:rsidRDefault="003D75F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3" w:history="1">
        <w:r>
          <w:rPr>
            <w:color w:val="0000FF"/>
          </w:rPr>
          <w:t>Законом</w:t>
        </w:r>
      </w:hyperlink>
      <w:r>
        <w:t xml:space="preserve"> Ленинградской области от 13.11.2012 N 87-оз)</w:t>
      </w:r>
    </w:p>
    <w:p w:rsidR="003D75FD" w:rsidRDefault="003D75FD">
      <w:pPr>
        <w:pStyle w:val="ConsPlusNormal"/>
        <w:ind w:firstLine="540"/>
        <w:jc w:val="both"/>
      </w:pPr>
    </w:p>
    <w:p w:rsidR="003D75FD" w:rsidRDefault="003D75FD">
      <w:pPr>
        <w:pStyle w:val="ConsPlusNormal"/>
        <w:ind w:firstLine="540"/>
        <w:jc w:val="both"/>
      </w:pPr>
      <w:r>
        <w:t>1. В соответствии с настоящим областным законом проводятся текущий и оперативный виды мониторинга.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>2. Текущий мониторинг осуществляется на регулярной основе в отношении отрасли (подотрасли) законодательства и группы нормативных правовых актов Ленинградской области.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>3. Оперативный мониторинг осуществляется в течение первого года действия нормативных правовых актов Ленинградской области.</w:t>
      </w:r>
    </w:p>
    <w:p w:rsidR="003D75FD" w:rsidRDefault="003D75FD">
      <w:pPr>
        <w:pStyle w:val="ConsPlusNormal"/>
        <w:ind w:firstLine="540"/>
        <w:jc w:val="both"/>
      </w:pPr>
    </w:p>
    <w:p w:rsidR="003D75FD" w:rsidRDefault="003D75FD">
      <w:pPr>
        <w:pStyle w:val="ConsPlusTitle"/>
        <w:ind w:firstLine="540"/>
        <w:jc w:val="both"/>
        <w:outlineLvl w:val="0"/>
      </w:pPr>
      <w:bookmarkStart w:id="0" w:name="P50"/>
      <w:bookmarkEnd w:id="0"/>
      <w:r>
        <w:t>Статья 4. Субъекты проведения мониторинга</w:t>
      </w:r>
    </w:p>
    <w:p w:rsidR="003D75FD" w:rsidRDefault="003D75FD">
      <w:pPr>
        <w:pStyle w:val="ConsPlusNormal"/>
        <w:ind w:firstLine="540"/>
        <w:jc w:val="both"/>
      </w:pPr>
    </w:p>
    <w:p w:rsidR="003D75FD" w:rsidRDefault="003D75FD">
      <w:pPr>
        <w:pStyle w:val="ConsPlusNormal"/>
        <w:ind w:firstLine="540"/>
        <w:jc w:val="both"/>
      </w:pPr>
      <w:r>
        <w:t xml:space="preserve">1. Законодательное собрание Ленинградской области осуществляет мониторинг областных законов при </w:t>
      </w:r>
      <w:proofErr w:type="gramStart"/>
      <w:r>
        <w:t>контроле за</w:t>
      </w:r>
      <w:proofErr w:type="gramEnd"/>
      <w:r>
        <w:t xml:space="preserve"> соблюдением и исполнением областных законов в порядке, установленном настоящим областным законом и </w:t>
      </w:r>
      <w:hyperlink r:id="rId14" w:history="1">
        <w:r>
          <w:rPr>
            <w:color w:val="0000FF"/>
          </w:rPr>
          <w:t>Регламентом</w:t>
        </w:r>
      </w:hyperlink>
      <w:r>
        <w:t xml:space="preserve"> Законодательного собрания Ленинградской области.</w:t>
      </w:r>
    </w:p>
    <w:p w:rsidR="003D75FD" w:rsidRDefault="003D75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>2. Правительство Ленинградской области осуществляет координацию, планирование и контроль проведения мониторинга органами исполнительной власти Ленинградской области.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 xml:space="preserve">3. Мониторинг нормативного правового акта органа исполнительной власти Ленинградской области осуществляется органом, принявшим соответствующий нормативный правовой акт, (за исключением нормативных правовых актов Ленинградской области, указанных в </w:t>
      </w:r>
      <w:hyperlink w:anchor="P57" w:history="1">
        <w:r>
          <w:rPr>
            <w:color w:val="0000FF"/>
          </w:rPr>
          <w:t>части 4</w:t>
        </w:r>
      </w:hyperlink>
      <w:r>
        <w:t xml:space="preserve"> настоящей статьи).</w:t>
      </w:r>
    </w:p>
    <w:p w:rsidR="003D75FD" w:rsidRDefault="003D75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3D75FD" w:rsidRDefault="003D75FD">
      <w:pPr>
        <w:pStyle w:val="ConsPlusNormal"/>
        <w:spacing w:before="220"/>
        <w:ind w:firstLine="540"/>
        <w:jc w:val="both"/>
      </w:pPr>
      <w:bookmarkStart w:id="1" w:name="P57"/>
      <w:bookmarkEnd w:id="1"/>
      <w:r>
        <w:t xml:space="preserve">4. В Администрации Ленинградской области мониторинг нормативных правовых актов Российской Федерации, областных законов (за исключением областных законов, указанных в </w:t>
      </w:r>
      <w:hyperlink w:anchor="P59" w:history="1">
        <w:r>
          <w:rPr>
            <w:color w:val="0000FF"/>
          </w:rPr>
          <w:t>части 5</w:t>
        </w:r>
      </w:hyperlink>
      <w:r>
        <w:t xml:space="preserve"> настоящей статьи), постановлений Губернатора Ленинградской области и Правительства Ленинградской области проводится уполномоченным Правительством Ленинградской области органом исполнительной власти Ленинградской области </w:t>
      </w:r>
      <w:proofErr w:type="gramStart"/>
      <w:r>
        <w:t>и(</w:t>
      </w:r>
      <w:proofErr w:type="gramEnd"/>
      <w:r>
        <w:t>или) государственным учреждением Ленинградской области.</w:t>
      </w:r>
    </w:p>
    <w:p w:rsidR="003D75FD" w:rsidRDefault="003D75F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3D75FD" w:rsidRDefault="003D75FD">
      <w:pPr>
        <w:pStyle w:val="ConsPlusNormal"/>
        <w:spacing w:before="220"/>
        <w:ind w:firstLine="540"/>
        <w:jc w:val="both"/>
      </w:pPr>
      <w:bookmarkStart w:id="2" w:name="P59"/>
      <w:bookmarkEnd w:id="2"/>
      <w:r>
        <w:t>5. Орган исполнительной власти Ленинградской области, разработавший проект областного закона в установленных сферах деятельности, проводит мониторинг правоприменения принятого областного закона.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lastRenderedPageBreak/>
        <w:t xml:space="preserve">6. Сбор, обобщение, анализ и оценку информации, получаемой органами исполнительной власти Ленинградской области в процессе проведения мониторинга, осуществляет уполномоченный Правительством Ленинградской области орган исполнительной власти Ленинградской области </w:t>
      </w:r>
      <w:proofErr w:type="gramStart"/>
      <w:r>
        <w:t>и(</w:t>
      </w:r>
      <w:proofErr w:type="gramEnd"/>
      <w:r>
        <w:t>или) государственное учреждение Ленинградской области.</w:t>
      </w:r>
    </w:p>
    <w:p w:rsidR="003D75FD" w:rsidRDefault="003D75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>7. Органы государственной власти Ленинградской области вправе за счет средств областного бюджета Ленинградской области в соответствии с федеральным законодательством и законодательством Ленинградской области привлекать независимых экспертов, научные учреждения, высшие учебные заведения, иные организации для проведения мониторинга на основе договора и задания.</w:t>
      </w:r>
    </w:p>
    <w:p w:rsidR="003D75FD" w:rsidRDefault="003D75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3D75FD" w:rsidRDefault="003D75FD">
      <w:pPr>
        <w:pStyle w:val="ConsPlusNormal"/>
        <w:ind w:firstLine="540"/>
        <w:jc w:val="both"/>
      </w:pPr>
    </w:p>
    <w:p w:rsidR="003D75FD" w:rsidRDefault="003D75FD">
      <w:pPr>
        <w:pStyle w:val="ConsPlusTitle"/>
        <w:ind w:firstLine="540"/>
        <w:jc w:val="both"/>
        <w:outlineLvl w:val="0"/>
      </w:pPr>
      <w:r>
        <w:t>Статья 5. Стадии мониторинга</w:t>
      </w:r>
    </w:p>
    <w:p w:rsidR="003D75FD" w:rsidRDefault="003D75FD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3D75FD" w:rsidRDefault="003D75FD">
      <w:pPr>
        <w:pStyle w:val="ConsPlusNormal"/>
        <w:jc w:val="both"/>
      </w:pPr>
    </w:p>
    <w:p w:rsidR="003D75FD" w:rsidRDefault="003D75FD">
      <w:pPr>
        <w:pStyle w:val="ConsPlusNormal"/>
        <w:ind w:firstLine="540"/>
        <w:jc w:val="both"/>
      </w:pPr>
      <w:r>
        <w:t>Мониторинг включает следующие стадии: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>сбор и обобщение информации о реализации нормативного правового акта;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>анализ информации о реализации нормативного правового акта;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>оценка информации о реализации нормативного правового акта.</w:t>
      </w:r>
    </w:p>
    <w:p w:rsidR="003D75FD" w:rsidRDefault="003D75FD">
      <w:pPr>
        <w:pStyle w:val="ConsPlusNormal"/>
        <w:ind w:firstLine="540"/>
        <w:jc w:val="both"/>
      </w:pPr>
    </w:p>
    <w:p w:rsidR="003D75FD" w:rsidRDefault="003D75FD">
      <w:pPr>
        <w:pStyle w:val="ConsPlusTitle"/>
        <w:ind w:firstLine="540"/>
        <w:jc w:val="both"/>
        <w:outlineLvl w:val="0"/>
      </w:pPr>
      <w:r>
        <w:t>Статья 6. Сбор и обобщение информации о реализации нормативного правового акта</w:t>
      </w:r>
    </w:p>
    <w:p w:rsidR="003D75FD" w:rsidRDefault="003D75F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3D75FD" w:rsidRDefault="003D75FD">
      <w:pPr>
        <w:pStyle w:val="ConsPlusNormal"/>
        <w:ind w:firstLine="540"/>
        <w:jc w:val="both"/>
      </w:pPr>
    </w:p>
    <w:p w:rsidR="003D75FD" w:rsidRDefault="003D75FD">
      <w:pPr>
        <w:pStyle w:val="ConsPlusNormal"/>
        <w:ind w:firstLine="540"/>
        <w:jc w:val="both"/>
      </w:pPr>
      <w:r>
        <w:t>1. Проводящий мониторинг орган государственной власти Ленинградской области осуществляет сбор и обобщение:</w:t>
      </w:r>
    </w:p>
    <w:p w:rsidR="003D75FD" w:rsidRDefault="003D75F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>информации о внесенных и планируемых изменениях федерального законодательства;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 xml:space="preserve">информации об обращениях государственных органов, органов местного самоуправления, должностных лиц с предложением о внесении изменений </w:t>
      </w:r>
      <w:proofErr w:type="gramStart"/>
      <w:r>
        <w:t>и(</w:t>
      </w:r>
      <w:proofErr w:type="gramEnd"/>
      <w:r>
        <w:t>или) дополнений в правовые акты либо об их отмене;</w:t>
      </w:r>
    </w:p>
    <w:p w:rsidR="003D75FD" w:rsidRDefault="003D75F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>информации о постановлениях или определениях Конституционного Суда Российской Федерации по делам о проверке конституционности правовых актов;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>информации о решениях судов общей юрисдикции по делам об оспаривании нормативных правовых актов;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>информации о решениях арбитражных судов об оспаривании нормативных правовых актов;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>информации об иных судебных актах в отношении нормативных правовых актов;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>информации о мерах прокурорского реагирования, принятых в отношении нормативных правовых актов (протесты и представления, требования об изменении нормативного правового акта, заявления в суд);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>информации о предписаниях Федеральной антимонопольной службы и ее территориальных органов, адресованных органам исполнительной власти Ленинградской области, об отмене или изменении принятых ими актов, противоречащих федеральному законодательству;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lastRenderedPageBreak/>
        <w:t xml:space="preserve">информации о заключениях (письмах) Центральной избирательной комиссии Российской Федерации и Правового управления аппарата Центральной избирательной комиссии Российской Федерации о соответствии областных законов Федеральному </w:t>
      </w:r>
      <w:hyperlink r:id="rId24" w:history="1">
        <w:r>
          <w:rPr>
            <w:color w:val="0000FF"/>
          </w:rPr>
          <w:t>закону</w:t>
        </w:r>
      </w:hyperlink>
      <w:r>
        <w:t xml:space="preserve"> "Об основных гарантиях избирательных прав и права на участие в референдуме граждан Российской Федерации";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>информации об указах Президента Российской Федерации о приостановлении действия нормативных правовых актов;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>информации об указах Президента Российской Федерации о предупреждении Законодательного собрания Ленинградской области, Губернатора Ленинградской области;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>информации о распоряжениях Министерства юстиции Российской Федерации о регистрации соглашений об осуществлении международных и внешнеэкономических связей, заключенных органами государственной власти Ленинградской области, в случае принятия решения о регистрации соглашений;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>рекомендаций депутатских слушаний;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>информации об экспертных заключениях Министерства юстиции Российской Федерации и территориальных органов Министерства юстиции Российской Федерации;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>информации о письмах, ответах, иной информации органов прокуратуры, органов государственной власти субъектов Российской Федерации и иных государственных органов;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>данных социологических исследований, в том числе опросов общественного мнения по поводу содержания и действия нормативных правовых актов;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>результатов научных исследований в различных отраслях права;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>информации о практике реализации нормативных правовых актов Ленинградской области органами местного самоуправления;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>информации о нормативных правовых актах, принятых на основе анализируемого нормативного правового акта;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>информации об обращениях граждан и юридических лиц.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>2. Мониторинг изменений отраслевого федерального законодательства, проводимый в Администрации Ленинградской области, осуществляется в порядке, установленном Губернатором Ленинградской области.</w:t>
      </w:r>
    </w:p>
    <w:p w:rsidR="003D75FD" w:rsidRDefault="003D75FD">
      <w:pPr>
        <w:pStyle w:val="ConsPlusNormal"/>
        <w:ind w:firstLine="540"/>
        <w:jc w:val="both"/>
      </w:pPr>
    </w:p>
    <w:p w:rsidR="003D75FD" w:rsidRDefault="003D75FD">
      <w:pPr>
        <w:pStyle w:val="ConsPlusTitle"/>
        <w:ind w:firstLine="540"/>
        <w:jc w:val="both"/>
        <w:outlineLvl w:val="0"/>
      </w:pPr>
      <w:r>
        <w:t>Статья 7. Анализ информации о реализации нормативного правового акта</w:t>
      </w:r>
    </w:p>
    <w:p w:rsidR="003D75FD" w:rsidRDefault="003D75F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3D75FD" w:rsidRDefault="003D75FD">
      <w:pPr>
        <w:pStyle w:val="ConsPlusNormal"/>
        <w:ind w:firstLine="540"/>
        <w:jc w:val="both"/>
      </w:pPr>
    </w:p>
    <w:p w:rsidR="003D75FD" w:rsidRDefault="003D75FD">
      <w:pPr>
        <w:pStyle w:val="ConsPlusNormal"/>
        <w:ind w:firstLine="540"/>
        <w:jc w:val="both"/>
      </w:pPr>
      <w:r>
        <w:t>1. В ходе анализа информации о реализации нормативного правового акта могут исследоваться следующие показатели его реализации:</w:t>
      </w:r>
    </w:p>
    <w:p w:rsidR="003D75FD" w:rsidRDefault="003D75F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>1) социально-психологические: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>информированность субъектов регулируемых общественных отношений о действии и содержании нормативного правового акта;</w:t>
      </w:r>
    </w:p>
    <w:p w:rsidR="003D75FD" w:rsidRDefault="003D75F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>оценка объективной необходимости и социальной значимости правового регулирования общественных отношений;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lastRenderedPageBreak/>
        <w:t>влияние мотивации субъектов правоотношений на эффективность реализации нормативного правового акта;</w:t>
      </w:r>
    </w:p>
    <w:p w:rsidR="003D75FD" w:rsidRDefault="003D75F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>2) правовые: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 xml:space="preserve">соответствие нормативного правового акта Ленинградской области </w:t>
      </w:r>
      <w:hyperlink r:id="rId29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федеральному законодательству, </w:t>
      </w:r>
      <w:hyperlink r:id="rId30" w:history="1">
        <w:r>
          <w:rPr>
            <w:color w:val="0000FF"/>
          </w:rPr>
          <w:t>Уставу</w:t>
        </w:r>
      </w:hyperlink>
      <w:r>
        <w:t xml:space="preserve"> Ленинградской области, областным законам и иным нормативным правовым актам Ленинградской области;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>изменения, вносимые в нормативный правовой акт, и их причины;</w:t>
      </w:r>
    </w:p>
    <w:p w:rsidR="003D75FD" w:rsidRDefault="003D75F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>наличие правовых актов, необходимых для реализации исследуемого нормативного правового акта, согласованность принятых в его исполнение нормативных правовых актов;</w:t>
      </w:r>
    </w:p>
    <w:p w:rsidR="003D75FD" w:rsidRDefault="003D75F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>соответствие правоприменительной практики требованиям нормативного правового акта, соблюдение установленных юридических процедур;</w:t>
      </w:r>
    </w:p>
    <w:p w:rsidR="003D75FD" w:rsidRDefault="003D75F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>наличие недостатков правового регулирования (юридические коллизии, дублирование правового регулирования общественных отношений, пробелы, наличие недействующих норм);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>наличие (отсутствие) коррупциогенных факторов;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>3) организационно-управленческие: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>наличие методических рекомендаций и разъяснений по вопросам реализации нормативного правового акта;</w:t>
      </w:r>
    </w:p>
    <w:p w:rsidR="003D75FD" w:rsidRDefault="003D75F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 xml:space="preserve">наличие материальной основы для реализации нормативного правового акта (в том числе предусмотренный федеральным </w:t>
      </w:r>
      <w:proofErr w:type="gramStart"/>
      <w:r>
        <w:t>и(</w:t>
      </w:r>
      <w:proofErr w:type="gramEnd"/>
      <w:r>
        <w:t>или) областным законом о бюджете на соответствующий год объем финансирования).</w:t>
      </w:r>
    </w:p>
    <w:p w:rsidR="003D75FD" w:rsidRDefault="003D75F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 xml:space="preserve">2. Перечень показателей, подлежащих исследованию, определяется Законодательным собранием Ленинградской области и Правительством Ленинградской области </w:t>
      </w:r>
      <w:proofErr w:type="gramStart"/>
      <w:r>
        <w:t>и(</w:t>
      </w:r>
      <w:proofErr w:type="gramEnd"/>
      <w:r>
        <w:t xml:space="preserve">или) органами исполнительной власти Ленинградской области, указанными в </w:t>
      </w:r>
      <w:hyperlink w:anchor="P50" w:history="1">
        <w:r>
          <w:rPr>
            <w:color w:val="0000FF"/>
          </w:rPr>
          <w:t>статье 4</w:t>
        </w:r>
      </w:hyperlink>
      <w:r>
        <w:t xml:space="preserve"> настоящего областного закона.</w:t>
      </w:r>
    </w:p>
    <w:p w:rsidR="003D75FD" w:rsidRDefault="003D75FD">
      <w:pPr>
        <w:pStyle w:val="ConsPlusNormal"/>
        <w:ind w:firstLine="540"/>
        <w:jc w:val="both"/>
      </w:pPr>
    </w:p>
    <w:p w:rsidR="003D75FD" w:rsidRDefault="003D75FD">
      <w:pPr>
        <w:pStyle w:val="ConsPlusTitle"/>
        <w:ind w:firstLine="540"/>
        <w:jc w:val="both"/>
        <w:outlineLvl w:val="0"/>
      </w:pPr>
      <w:r>
        <w:t>Статья 8. Оценка информации о реализации нормативного правового акта</w:t>
      </w:r>
    </w:p>
    <w:p w:rsidR="003D75FD" w:rsidRDefault="003D75FD">
      <w:pPr>
        <w:pStyle w:val="ConsPlusNormal"/>
        <w:ind w:firstLine="540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3D75FD" w:rsidRDefault="003D75FD">
      <w:pPr>
        <w:pStyle w:val="ConsPlusNormal"/>
        <w:jc w:val="both"/>
      </w:pPr>
    </w:p>
    <w:p w:rsidR="003D75FD" w:rsidRDefault="003D75FD">
      <w:pPr>
        <w:pStyle w:val="ConsPlusNormal"/>
        <w:ind w:firstLine="540"/>
        <w:jc w:val="both"/>
      </w:pPr>
      <w:r>
        <w:t>Основными критериями оценки информации о реализации нормативного правового акта являются: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>соответствие нормативного правового акта действующему законодательству;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>актуальность нормативного правового акта;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>финансовая, организационная, кадровая обеспеченность реализации нормативного правового акта;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 xml:space="preserve">эффективность реализации нормативного правового акта (достижение социально значимого </w:t>
      </w:r>
      <w:r>
        <w:lastRenderedPageBreak/>
        <w:t xml:space="preserve">результата, поставленных </w:t>
      </w:r>
      <w:proofErr w:type="gramStart"/>
      <w:r>
        <w:t>и(</w:t>
      </w:r>
      <w:proofErr w:type="gramEnd"/>
      <w:r>
        <w:t>или) нормативно установленных целей).</w:t>
      </w:r>
    </w:p>
    <w:p w:rsidR="003D75FD" w:rsidRDefault="003D75FD">
      <w:pPr>
        <w:pStyle w:val="ConsPlusNormal"/>
        <w:ind w:firstLine="540"/>
        <w:jc w:val="both"/>
      </w:pPr>
    </w:p>
    <w:p w:rsidR="003D75FD" w:rsidRDefault="003D75FD">
      <w:pPr>
        <w:pStyle w:val="ConsPlusTitle"/>
        <w:ind w:firstLine="540"/>
        <w:jc w:val="both"/>
        <w:outlineLvl w:val="0"/>
      </w:pPr>
      <w:r>
        <w:t>Статья 9. Результаты мониторинга</w:t>
      </w:r>
    </w:p>
    <w:p w:rsidR="003D75FD" w:rsidRDefault="003D75FD">
      <w:pPr>
        <w:pStyle w:val="ConsPlusNormal"/>
        <w:ind w:firstLine="540"/>
        <w:jc w:val="both"/>
      </w:pPr>
    </w:p>
    <w:p w:rsidR="003D75FD" w:rsidRDefault="003D75F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 результатам оценки информации о реализации нормативных правовых актов, в том числе их эффективности, органами государственной власти Ленинградской области, указанными в </w:t>
      </w:r>
      <w:hyperlink w:anchor="P50" w:history="1">
        <w:r>
          <w:rPr>
            <w:color w:val="0000FF"/>
          </w:rPr>
          <w:t>статье 4</w:t>
        </w:r>
      </w:hyperlink>
      <w:r>
        <w:t xml:space="preserve"> настоящего областного закона, готовятся информационно-аналитические материалы о состоянии системы нормативных правовых актов Российской Федерации и Ленинградской области, предложения о необходимости принятия (издания), изменения или признании утратившими силу (отмены) нормативных правовых актов Российской Федерации и Ленинградской области, о</w:t>
      </w:r>
      <w:proofErr w:type="gramEnd"/>
      <w:r>
        <w:t xml:space="preserve"> </w:t>
      </w:r>
      <w:proofErr w:type="gramStart"/>
      <w:r>
        <w:t>мерах</w:t>
      </w:r>
      <w:proofErr w:type="gramEnd"/>
      <w:r>
        <w:t xml:space="preserve"> по повышению эффективности правоприменения.</w:t>
      </w:r>
    </w:p>
    <w:p w:rsidR="003D75FD" w:rsidRDefault="003D75FD">
      <w:pPr>
        <w:pStyle w:val="ConsPlusNormal"/>
        <w:jc w:val="both"/>
      </w:pPr>
      <w:r>
        <w:t xml:space="preserve">(часть 1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>2. Информационно-аналитические материалы о состоянии системы нормативных правовых актов Российской Федерации и Ленинградской области используются при подготовке ежегодного послания Губернатора Ленинградской области к Законодательному собранию Ленинградской области о положении дел в Ленинградской области.</w:t>
      </w:r>
    </w:p>
    <w:p w:rsidR="003D75FD" w:rsidRDefault="003D75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Ленинградской области от 13.11.2012 N 87-оз)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 xml:space="preserve">3. Законодательное собрание Ленинградской области ежегодно подготавливает доклад о состоянии законодательства Ленинградской области. Сроки и порядок подготовки доклада о состоянии законодательства Ленинградской области определяются </w:t>
      </w:r>
      <w:hyperlink r:id="rId39" w:history="1">
        <w:r>
          <w:rPr>
            <w:color w:val="0000FF"/>
          </w:rPr>
          <w:t>Регламентом</w:t>
        </w:r>
      </w:hyperlink>
      <w:r>
        <w:t xml:space="preserve"> Законодательного собрания Ленинградской области.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>4. Результаты мониторинга учитываются при планировании законопроектной деятельности, разработке проектов областных законов и иных нормативных правовых актов Ленинградской области.</w:t>
      </w:r>
    </w:p>
    <w:p w:rsidR="003D75FD" w:rsidRDefault="003D75FD">
      <w:pPr>
        <w:pStyle w:val="ConsPlusNormal"/>
        <w:spacing w:before="220"/>
        <w:ind w:firstLine="540"/>
        <w:jc w:val="both"/>
      </w:pPr>
      <w:r>
        <w:t xml:space="preserve">5. Результаты мониторинга размещаются органами государственной власти Ленинградской области, указанными в </w:t>
      </w:r>
      <w:hyperlink w:anchor="P50" w:history="1">
        <w:r>
          <w:rPr>
            <w:color w:val="0000FF"/>
          </w:rPr>
          <w:t>статье 4</w:t>
        </w:r>
      </w:hyperlink>
      <w:r>
        <w:t xml:space="preserve"> настоящего областного закона, на их официальных сайтах в информационно-телекоммуникационной сети "Интернет". Поступившая информация по результатам мониторинга рассматривается и учитывается органами государственной власти Ленинградской области в их деятельности по совершенствованию нормативных правовых актов Ленинградской области.</w:t>
      </w:r>
    </w:p>
    <w:p w:rsidR="003D75FD" w:rsidRDefault="003D75F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Ленинградской области от 06.05.2016 N 27-оз)</w:t>
      </w:r>
    </w:p>
    <w:p w:rsidR="003D75FD" w:rsidRDefault="003D75FD">
      <w:pPr>
        <w:pStyle w:val="ConsPlusNormal"/>
        <w:ind w:firstLine="540"/>
        <w:jc w:val="both"/>
      </w:pPr>
    </w:p>
    <w:p w:rsidR="003D75FD" w:rsidRDefault="003D75FD">
      <w:pPr>
        <w:pStyle w:val="ConsPlusTitle"/>
        <w:ind w:firstLine="540"/>
        <w:jc w:val="both"/>
        <w:outlineLvl w:val="0"/>
      </w:pPr>
      <w:r>
        <w:t>Статья 9-1. Участие органов государственной власти Ленинградской области в мониторинге правоприменения в Российской Федерации</w:t>
      </w:r>
    </w:p>
    <w:p w:rsidR="003D75FD" w:rsidRDefault="003D75F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1" w:history="1">
        <w:r>
          <w:rPr>
            <w:color w:val="0000FF"/>
          </w:rPr>
          <w:t>Законом</w:t>
        </w:r>
      </w:hyperlink>
      <w:r>
        <w:t xml:space="preserve"> Ленинградской области от 13.11.2012 N 87-оз)</w:t>
      </w:r>
    </w:p>
    <w:p w:rsidR="003D75FD" w:rsidRDefault="003D75FD">
      <w:pPr>
        <w:pStyle w:val="ConsPlusNormal"/>
        <w:jc w:val="both"/>
      </w:pPr>
    </w:p>
    <w:p w:rsidR="003D75FD" w:rsidRDefault="003D75FD">
      <w:pPr>
        <w:pStyle w:val="ConsPlusNormal"/>
        <w:ind w:firstLine="540"/>
        <w:jc w:val="both"/>
      </w:pPr>
      <w:r>
        <w:t xml:space="preserve">Органы государственной власти Ленинградской области участвуют в мониторинге правоприменения в Российской Федерации, осуществляемом в соответствии с </w:t>
      </w:r>
      <w:hyperlink r:id="rId4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20 мая 2011 года N 657 "О мониторинге правоприменения в Российской Федерации" и принятыми в целях его реализации нормативными правовыми актами Правительства Российской Федерации.</w:t>
      </w:r>
    </w:p>
    <w:p w:rsidR="003D75FD" w:rsidRDefault="003D75FD">
      <w:pPr>
        <w:pStyle w:val="ConsPlusNormal"/>
        <w:ind w:firstLine="540"/>
        <w:jc w:val="both"/>
      </w:pPr>
    </w:p>
    <w:p w:rsidR="003D75FD" w:rsidRDefault="003D75FD">
      <w:pPr>
        <w:pStyle w:val="ConsPlusTitle"/>
        <w:ind w:firstLine="540"/>
        <w:jc w:val="both"/>
        <w:outlineLvl w:val="0"/>
      </w:pPr>
      <w:r>
        <w:t>Статья 10. Вступление в силу настоящего областного закона</w:t>
      </w:r>
    </w:p>
    <w:p w:rsidR="003D75FD" w:rsidRDefault="003D75FD">
      <w:pPr>
        <w:pStyle w:val="ConsPlusNormal"/>
        <w:ind w:firstLine="540"/>
        <w:jc w:val="both"/>
      </w:pPr>
    </w:p>
    <w:p w:rsidR="003D75FD" w:rsidRDefault="003D75FD">
      <w:pPr>
        <w:pStyle w:val="ConsPlusNormal"/>
        <w:ind w:firstLine="540"/>
        <w:jc w:val="both"/>
      </w:pPr>
      <w:r>
        <w:t>Настоящий областной закон вступает в силу по истечении 10 дней со дня его официального опубликования.</w:t>
      </w:r>
    </w:p>
    <w:p w:rsidR="003D75FD" w:rsidRDefault="003D75FD">
      <w:pPr>
        <w:pStyle w:val="ConsPlusNormal"/>
        <w:ind w:firstLine="540"/>
        <w:jc w:val="both"/>
      </w:pPr>
    </w:p>
    <w:p w:rsidR="003D75FD" w:rsidRDefault="003D75FD">
      <w:pPr>
        <w:pStyle w:val="ConsPlusNormal"/>
        <w:jc w:val="right"/>
      </w:pPr>
      <w:r>
        <w:t>Губернатор</w:t>
      </w:r>
    </w:p>
    <w:p w:rsidR="003D75FD" w:rsidRDefault="003D75FD">
      <w:pPr>
        <w:pStyle w:val="ConsPlusNormal"/>
        <w:jc w:val="right"/>
      </w:pPr>
      <w:r>
        <w:t>Ленинградской области</w:t>
      </w:r>
    </w:p>
    <w:p w:rsidR="003D75FD" w:rsidRDefault="003D75FD">
      <w:pPr>
        <w:pStyle w:val="ConsPlusNormal"/>
        <w:jc w:val="right"/>
      </w:pPr>
      <w:r>
        <w:t>В.Сердюков</w:t>
      </w:r>
    </w:p>
    <w:p w:rsidR="003D75FD" w:rsidRDefault="003D75FD">
      <w:pPr>
        <w:pStyle w:val="ConsPlusNormal"/>
      </w:pPr>
      <w:r>
        <w:lastRenderedPageBreak/>
        <w:t>Санкт-Петербург</w:t>
      </w:r>
    </w:p>
    <w:p w:rsidR="003D75FD" w:rsidRDefault="003D75FD">
      <w:pPr>
        <w:pStyle w:val="ConsPlusNormal"/>
        <w:spacing w:before="220"/>
      </w:pPr>
      <w:r>
        <w:t>21 декабря 2010 года</w:t>
      </w:r>
    </w:p>
    <w:p w:rsidR="003D75FD" w:rsidRDefault="003D75FD">
      <w:pPr>
        <w:pStyle w:val="ConsPlusNormal"/>
        <w:spacing w:before="220"/>
      </w:pPr>
      <w:r>
        <w:t>N 81-оз</w:t>
      </w:r>
    </w:p>
    <w:p w:rsidR="003D75FD" w:rsidRDefault="003D75FD">
      <w:pPr>
        <w:pStyle w:val="ConsPlusNormal"/>
      </w:pPr>
    </w:p>
    <w:p w:rsidR="003D75FD" w:rsidRDefault="003D75FD">
      <w:pPr>
        <w:pStyle w:val="ConsPlusNormal"/>
      </w:pPr>
    </w:p>
    <w:p w:rsidR="003D75FD" w:rsidRDefault="003D75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422C" w:rsidRDefault="0021422C">
      <w:bookmarkStart w:id="3" w:name="_GoBack"/>
      <w:bookmarkEnd w:id="3"/>
    </w:p>
    <w:sectPr w:rsidR="0021422C" w:rsidSect="00AB5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FD"/>
    <w:rsid w:val="0021422C"/>
    <w:rsid w:val="003D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7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7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7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18C29D0B149D2529A20FB94398B824600DC84B90F49BF9114AF6C02E5CEA5B1A4E4D25A75DF4864C9A6EEDDE2D358EC4B4B6E399531A73I3cDF" TargetMode="External"/><Relationship Id="rId18" Type="http://schemas.openxmlformats.org/officeDocument/2006/relationships/hyperlink" Target="consultantplus://offline/ref=1C18C29D0B149D2529A20FB94398B824600DC84B90F49BF9114AF6C02E5CEA5B1A4E4D25A75DF4874C9A6EEDDE2D358EC4B4B6E399531A73I3cDF" TargetMode="External"/><Relationship Id="rId26" Type="http://schemas.openxmlformats.org/officeDocument/2006/relationships/hyperlink" Target="consultantplus://offline/ref=1C18C29D0B149D2529A20FB94398B824600DC84B90F49BF9114AF6C02E5CEA5B1A4E4D25A75DF480459A6EEDDE2D358EC4B4B6E399531A73I3cDF" TargetMode="External"/><Relationship Id="rId39" Type="http://schemas.openxmlformats.org/officeDocument/2006/relationships/hyperlink" Target="consultantplus://offline/ref=1C18C29D0B149D2529A20FB94398B824630FC64292F59BF9114AF6C02E5CEA5B1A4E4D25A75DF484459A6EEDDE2D358EC4B4B6E399531A73I3cDF" TargetMode="External"/><Relationship Id="rId21" Type="http://schemas.openxmlformats.org/officeDocument/2006/relationships/hyperlink" Target="consultantplus://offline/ref=1C18C29D0B149D2529A20FB94398B824600DC84B90F49BF9114AF6C02E5CEA5B1A4E4D25A75DF487459A6EEDDE2D358EC4B4B6E399531A73I3cDF" TargetMode="External"/><Relationship Id="rId34" Type="http://schemas.openxmlformats.org/officeDocument/2006/relationships/hyperlink" Target="consultantplus://offline/ref=1C18C29D0B149D2529A20FB94398B824600DC84B90F49BF9114AF6C02E5CEA5B1A4E4D25A75DF481459A6EEDDE2D358EC4B4B6E399531A73I3cDF" TargetMode="External"/><Relationship Id="rId42" Type="http://schemas.openxmlformats.org/officeDocument/2006/relationships/hyperlink" Target="consultantplus://offline/ref=1C18C29D0B149D2529A210A85698B8246009C6419EFC9BF9114AF6C02E5CEA5B084E1529A75CEA844E8F38BC9BI7c1F" TargetMode="External"/><Relationship Id="rId7" Type="http://schemas.openxmlformats.org/officeDocument/2006/relationships/hyperlink" Target="consultantplus://offline/ref=1C18C29D0B149D2529A20FB94398B8246006C24A97F19BF9114AF6C02E5CEA5B1A4E4D25A75DF4804E9A6EEDDE2D358EC4B4B6E399531A73I3c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18C29D0B149D2529A20FB94398B824600DC84B90F49BF9114AF6C02E5CEA5B1A4E4D25A75DF4864B9A6EEDDE2D358EC4B4B6E399531A73I3cDF" TargetMode="External"/><Relationship Id="rId20" Type="http://schemas.openxmlformats.org/officeDocument/2006/relationships/hyperlink" Target="consultantplus://offline/ref=1C18C29D0B149D2529A20FB94398B824600DC84B90F49BF9114AF6C02E5CEA5B1A4E4D25A75DF4874E9A6EEDDE2D358EC4B4B6E399531A73I3cDF" TargetMode="External"/><Relationship Id="rId29" Type="http://schemas.openxmlformats.org/officeDocument/2006/relationships/hyperlink" Target="consultantplus://offline/ref=1C18C29D0B149D2529A210A85698B8246307C7469DA3CCFB401FF8C5260CB04B0C074025B95DF69A4E913BIBc5F" TargetMode="External"/><Relationship Id="rId41" Type="http://schemas.openxmlformats.org/officeDocument/2006/relationships/hyperlink" Target="consultantplus://offline/ref=1C18C29D0B149D2529A20FB94398B824600DC84B90F49BF9114AF6C02E5CEA5B1A4E4D25A75DF4834F9A6EEDDE2D358EC4B4B6E399531A73I3c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18C29D0B149D2529A20FB94398B824600DC84B90F49BF9114AF6C02E5CEA5B1A4E4D25A75DF484449A6EEDDE2D358EC4B4B6E399531A73I3cDF" TargetMode="External"/><Relationship Id="rId11" Type="http://schemas.openxmlformats.org/officeDocument/2006/relationships/hyperlink" Target="consultantplus://offline/ref=1C18C29D0B149D2529A20FB94398B824600DC84B90F49BF9114AF6C02E5CEA5B1A4E4D25A75DF4854A9A6EEDDE2D358EC4B4B6E399531A73I3cDF" TargetMode="External"/><Relationship Id="rId24" Type="http://schemas.openxmlformats.org/officeDocument/2006/relationships/hyperlink" Target="consultantplus://offline/ref=1C18C29D0B149D2529A210A85698B824620EC44B93F29BF9114AF6C02E5CEA5B084E1529A75CEA844E8F38BC9BI7c1F" TargetMode="External"/><Relationship Id="rId32" Type="http://schemas.openxmlformats.org/officeDocument/2006/relationships/hyperlink" Target="consultantplus://offline/ref=1C18C29D0B149D2529A20FB94398B824600DC84B90F49BF9114AF6C02E5CEA5B1A4E4D25A75DF4814A9A6EEDDE2D358EC4B4B6E399531A73I3cDF" TargetMode="External"/><Relationship Id="rId37" Type="http://schemas.openxmlformats.org/officeDocument/2006/relationships/hyperlink" Target="consultantplus://offline/ref=1C18C29D0B149D2529A20FB94398B824600DC84B90F49BF9114AF6C02E5CEA5B1A4E4D25A75DF4834C9A6EEDDE2D358EC4B4B6E399531A73I3cDF" TargetMode="External"/><Relationship Id="rId40" Type="http://schemas.openxmlformats.org/officeDocument/2006/relationships/hyperlink" Target="consultantplus://offline/ref=1C18C29D0B149D2529A20FB94398B8246006C24A97F19BF9114AF6C02E5CEA5B1A4E4D25A75DF4804E9A6EEDDE2D358EC4B4B6E399531A73I3cD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C18C29D0B149D2529A20FB94398B824600DC84B90F49BF9114AF6C02E5CEA5B1A4E4D25A75DF4864A9A6EEDDE2D358EC4B4B6E399531A73I3cDF" TargetMode="External"/><Relationship Id="rId23" Type="http://schemas.openxmlformats.org/officeDocument/2006/relationships/hyperlink" Target="consultantplus://offline/ref=1C18C29D0B149D2529A20FB94398B824600DC84B90F49BF9114AF6C02E5CEA5B1A4E4D25A75DF480489A6EEDDE2D358EC4B4B6E399531A73I3cDF" TargetMode="External"/><Relationship Id="rId28" Type="http://schemas.openxmlformats.org/officeDocument/2006/relationships/hyperlink" Target="consultantplus://offline/ref=1C18C29D0B149D2529A20FB94398B824600DC84B90F49BF9114AF6C02E5CEA5B1A4E4D25A75DF4814F9A6EEDDE2D358EC4B4B6E399531A73I3cDF" TargetMode="External"/><Relationship Id="rId36" Type="http://schemas.openxmlformats.org/officeDocument/2006/relationships/hyperlink" Target="consultantplus://offline/ref=1C18C29D0B149D2529A20FB94398B824600DC84B90F49BF9114AF6C02E5CEA5B1A4E4D25A75DF4824E9A6EEDDE2D358EC4B4B6E399531A73I3cDF" TargetMode="External"/><Relationship Id="rId10" Type="http://schemas.openxmlformats.org/officeDocument/2006/relationships/hyperlink" Target="consultantplus://offline/ref=1C18C29D0B149D2529A20FB94398B824600DC84B90F49BF9114AF6C02E5CEA5B1A4E4D25A75DF4854F9A6EEDDE2D358EC4B4B6E399531A73I3cDF" TargetMode="External"/><Relationship Id="rId19" Type="http://schemas.openxmlformats.org/officeDocument/2006/relationships/hyperlink" Target="consultantplus://offline/ref=1C18C29D0B149D2529A20FB94398B824600DC84B90F49BF9114AF6C02E5CEA5B1A4E4D25A75DF4874D9A6EEDDE2D358EC4B4B6E399531A73I3cDF" TargetMode="External"/><Relationship Id="rId31" Type="http://schemas.openxmlformats.org/officeDocument/2006/relationships/hyperlink" Target="consultantplus://offline/ref=1C18C29D0B149D2529A20FB94398B824600DC84B90F49BF9114AF6C02E5CEA5B1A4E4D25A75DF481499A6EEDDE2D358EC4B4B6E399531A73I3cD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18C29D0B149D2529A20FB94398B824600DC84B90F49BF9114AF6C02E5CEA5B1A4E4D25A75DF4854E9A6EEDDE2D358EC4B4B6E399531A73I3cDF" TargetMode="External"/><Relationship Id="rId14" Type="http://schemas.openxmlformats.org/officeDocument/2006/relationships/hyperlink" Target="consultantplus://offline/ref=1C18C29D0B149D2529A20FB94398B824630FC64292F59BF9114AF6C02E5CEA5B1A4E4D25A75DF484459A6EEDDE2D358EC4B4B6E399531A73I3cDF" TargetMode="External"/><Relationship Id="rId22" Type="http://schemas.openxmlformats.org/officeDocument/2006/relationships/hyperlink" Target="consultantplus://offline/ref=1C18C29D0B149D2529A20FB94398B824600DC84B90F49BF9114AF6C02E5CEA5B1A4E4D25A75DF4804E9A6EEDDE2D358EC4B4B6E399531A73I3cDF" TargetMode="External"/><Relationship Id="rId27" Type="http://schemas.openxmlformats.org/officeDocument/2006/relationships/hyperlink" Target="consultantplus://offline/ref=1C18C29D0B149D2529A20FB94398B824600DC84B90F49BF9114AF6C02E5CEA5B1A4E4D25A75DF4814E9A6EEDDE2D358EC4B4B6E399531A73I3cDF" TargetMode="External"/><Relationship Id="rId30" Type="http://schemas.openxmlformats.org/officeDocument/2006/relationships/hyperlink" Target="consultantplus://offline/ref=1C18C29D0B149D2529A20FB94398B824630FC14597FD9BF9114AF6C02E5CEA5B084E1529A75CEA844E8F38BC9BI7c1F" TargetMode="External"/><Relationship Id="rId35" Type="http://schemas.openxmlformats.org/officeDocument/2006/relationships/hyperlink" Target="consultantplus://offline/ref=1C18C29D0B149D2529A20FB94398B824600DC84B90F49BF9114AF6C02E5CEA5B1A4E4D25A75DF4824C9A6EEDDE2D358EC4B4B6E399531A73I3cDF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1C18C29D0B149D2529A20FB94398B824600DC84B90F49BF9114AF6C02E5CEA5B1A4E4D25A75DF4854C9A6EEDDE2D358EC4B4B6E399531A73I3cD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C18C29D0B149D2529A20FB94398B824600DC84B90F49BF9114AF6C02E5CEA5B1A4E4D25A75DF485449A6EEDDE2D358EC4B4B6E399531A73I3cDF" TargetMode="External"/><Relationship Id="rId17" Type="http://schemas.openxmlformats.org/officeDocument/2006/relationships/hyperlink" Target="consultantplus://offline/ref=1C18C29D0B149D2529A20FB94398B824600DC84B90F49BF9114AF6C02E5CEA5B1A4E4D25A75DF486449A6EEDDE2D358EC4B4B6E399531A73I3cDF" TargetMode="External"/><Relationship Id="rId25" Type="http://schemas.openxmlformats.org/officeDocument/2006/relationships/hyperlink" Target="consultantplus://offline/ref=1C18C29D0B149D2529A20FB94398B824600DC84B90F49BF9114AF6C02E5CEA5B1A4E4D25A75DF4804A9A6EEDDE2D358EC4B4B6E399531A73I3cDF" TargetMode="External"/><Relationship Id="rId33" Type="http://schemas.openxmlformats.org/officeDocument/2006/relationships/hyperlink" Target="consultantplus://offline/ref=1C18C29D0B149D2529A20FB94398B824600DC84B90F49BF9114AF6C02E5CEA5B1A4E4D25A75DF4814B9A6EEDDE2D358EC4B4B6E399531A73I3cDF" TargetMode="External"/><Relationship Id="rId38" Type="http://schemas.openxmlformats.org/officeDocument/2006/relationships/hyperlink" Target="consultantplus://offline/ref=1C18C29D0B149D2529A20FB94398B824600DC84B90F49BF9114AF6C02E5CEA5B1A4E4D25A75DF4834E9A6EEDDE2D358EC4B4B6E399531A73I3c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БОГДАНОВА</dc:creator>
  <cp:lastModifiedBy>Мария Сергеевна БОГДАНОВА</cp:lastModifiedBy>
  <cp:revision>1</cp:revision>
  <dcterms:created xsi:type="dcterms:W3CDTF">2019-02-01T05:28:00Z</dcterms:created>
  <dcterms:modified xsi:type="dcterms:W3CDTF">2019-02-01T05:28:00Z</dcterms:modified>
</cp:coreProperties>
</file>