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CE" w:rsidRDefault="00393CCE">
      <w:pPr>
        <w:pStyle w:val="ConsPlusTitlePage"/>
      </w:pPr>
      <w:r>
        <w:t xml:space="preserve">Документ предоставлен </w:t>
      </w:r>
      <w:hyperlink r:id="rId5" w:history="1">
        <w:r>
          <w:rPr>
            <w:color w:val="0000FF"/>
          </w:rPr>
          <w:t>КонсультантПлюс</w:t>
        </w:r>
      </w:hyperlink>
      <w:r>
        <w:br/>
      </w:r>
    </w:p>
    <w:p w:rsidR="00393CCE" w:rsidRDefault="00393CCE">
      <w:pPr>
        <w:pStyle w:val="ConsPlusNormal"/>
        <w:jc w:val="both"/>
        <w:outlineLvl w:val="0"/>
      </w:pPr>
    </w:p>
    <w:p w:rsidR="00393CCE" w:rsidRDefault="00393CCE">
      <w:pPr>
        <w:pStyle w:val="ConsPlusTitle"/>
        <w:jc w:val="center"/>
        <w:outlineLvl w:val="0"/>
      </w:pPr>
      <w:r>
        <w:t>ПРАВИТЕЛЬСТВО ЛЕНИНГРАДСКОЙ ОБЛАСТИ</w:t>
      </w:r>
    </w:p>
    <w:p w:rsidR="00393CCE" w:rsidRDefault="00393CCE">
      <w:pPr>
        <w:pStyle w:val="ConsPlusTitle"/>
        <w:jc w:val="center"/>
      </w:pPr>
    </w:p>
    <w:p w:rsidR="00393CCE" w:rsidRDefault="00393CCE">
      <w:pPr>
        <w:pStyle w:val="ConsPlusTitle"/>
        <w:jc w:val="center"/>
      </w:pPr>
      <w:r>
        <w:t>ПОСТАНОВЛЕНИЕ</w:t>
      </w:r>
    </w:p>
    <w:p w:rsidR="00393CCE" w:rsidRDefault="00393CCE">
      <w:pPr>
        <w:pStyle w:val="ConsPlusTitle"/>
        <w:jc w:val="center"/>
      </w:pPr>
      <w:r>
        <w:t>от 14 ноября 2013 г. N 396</w:t>
      </w:r>
    </w:p>
    <w:p w:rsidR="00393CCE" w:rsidRDefault="00393CCE">
      <w:pPr>
        <w:pStyle w:val="ConsPlusTitle"/>
        <w:jc w:val="center"/>
      </w:pPr>
    </w:p>
    <w:p w:rsidR="00393CCE" w:rsidRDefault="00393CCE">
      <w:pPr>
        <w:pStyle w:val="ConsPlusTitle"/>
        <w:jc w:val="center"/>
      </w:pPr>
      <w:r>
        <w:t>О ГОСУДАРСТВЕННОЙ ПРОГРАММЕ ЛЕНИНГРАДСКОЙ ОБЛАСТИ</w:t>
      </w:r>
    </w:p>
    <w:p w:rsidR="00393CCE" w:rsidRDefault="00393CCE">
      <w:pPr>
        <w:pStyle w:val="ConsPlusTitle"/>
        <w:jc w:val="center"/>
      </w:pPr>
      <w:r>
        <w:t>"БЕЗОПАСНОСТЬ ЛЕНИНГРАДСКОЙ ОБЛАСТИ"</w:t>
      </w:r>
    </w:p>
    <w:p w:rsidR="00393CCE" w:rsidRDefault="00393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(в ред. Постановлений Правительства Ленинградской области</w:t>
            </w:r>
          </w:p>
          <w:p w:rsidR="00393CCE" w:rsidRDefault="00393CCE">
            <w:pPr>
              <w:pStyle w:val="ConsPlusNormal"/>
              <w:jc w:val="center"/>
            </w:pPr>
            <w:r>
              <w:rPr>
                <w:color w:val="392C69"/>
              </w:rPr>
              <w:t xml:space="preserve">от 06.10.2014 </w:t>
            </w:r>
            <w:hyperlink r:id="rId6" w:history="1">
              <w:r>
                <w:rPr>
                  <w:color w:val="0000FF"/>
                </w:rPr>
                <w:t>N 457</w:t>
              </w:r>
            </w:hyperlink>
            <w:r>
              <w:rPr>
                <w:color w:val="392C69"/>
              </w:rPr>
              <w:t xml:space="preserve">, от 29.12.2014 </w:t>
            </w:r>
            <w:hyperlink r:id="rId7" w:history="1">
              <w:r>
                <w:rPr>
                  <w:color w:val="0000FF"/>
                </w:rPr>
                <w:t>N 637</w:t>
              </w:r>
            </w:hyperlink>
            <w:r>
              <w:rPr>
                <w:color w:val="392C69"/>
              </w:rPr>
              <w:t xml:space="preserve">, от 13.11.2015 </w:t>
            </w:r>
            <w:hyperlink r:id="rId8" w:history="1">
              <w:r>
                <w:rPr>
                  <w:color w:val="0000FF"/>
                </w:rPr>
                <w:t>N 429</w:t>
              </w:r>
            </w:hyperlink>
            <w:r>
              <w:rPr>
                <w:color w:val="392C69"/>
              </w:rPr>
              <w:t>,</w:t>
            </w:r>
          </w:p>
          <w:p w:rsidR="00393CCE" w:rsidRDefault="00393CCE">
            <w:pPr>
              <w:pStyle w:val="ConsPlusNormal"/>
              <w:jc w:val="center"/>
            </w:pPr>
            <w:r>
              <w:rPr>
                <w:color w:val="392C69"/>
              </w:rPr>
              <w:t xml:space="preserve">от 28.12.2015 </w:t>
            </w:r>
            <w:hyperlink r:id="rId9" w:history="1">
              <w:r>
                <w:rPr>
                  <w:color w:val="0000FF"/>
                </w:rPr>
                <w:t>N 519</w:t>
              </w:r>
            </w:hyperlink>
            <w:r>
              <w:rPr>
                <w:color w:val="392C69"/>
              </w:rPr>
              <w:t xml:space="preserve">, от 20.06.2016 </w:t>
            </w:r>
            <w:hyperlink r:id="rId10" w:history="1">
              <w:r>
                <w:rPr>
                  <w:color w:val="0000FF"/>
                </w:rPr>
                <w:t>N 194</w:t>
              </w:r>
            </w:hyperlink>
            <w:r>
              <w:rPr>
                <w:color w:val="392C69"/>
              </w:rPr>
              <w:t xml:space="preserve">, от 29.12.2016 </w:t>
            </w:r>
            <w:hyperlink r:id="rId11" w:history="1">
              <w:r>
                <w:rPr>
                  <w:color w:val="0000FF"/>
                </w:rPr>
                <w:t>N 528</w:t>
              </w:r>
            </w:hyperlink>
            <w:r>
              <w:rPr>
                <w:color w:val="392C69"/>
              </w:rPr>
              <w:t>,</w:t>
            </w:r>
          </w:p>
          <w:p w:rsidR="00393CCE" w:rsidRDefault="00393CCE">
            <w:pPr>
              <w:pStyle w:val="ConsPlusNormal"/>
              <w:jc w:val="center"/>
            </w:pPr>
            <w:r>
              <w:rPr>
                <w:color w:val="392C69"/>
              </w:rPr>
              <w:t xml:space="preserve">от 03.05.2017 </w:t>
            </w:r>
            <w:hyperlink r:id="rId12" w:history="1">
              <w:r>
                <w:rPr>
                  <w:color w:val="0000FF"/>
                </w:rPr>
                <w:t>N 140</w:t>
              </w:r>
            </w:hyperlink>
            <w:r>
              <w:rPr>
                <w:color w:val="392C69"/>
              </w:rPr>
              <w:t xml:space="preserve">, от 20.07.2017 </w:t>
            </w:r>
            <w:hyperlink r:id="rId13" w:history="1">
              <w:r>
                <w:rPr>
                  <w:color w:val="0000FF"/>
                </w:rPr>
                <w:t>N 284</w:t>
              </w:r>
            </w:hyperlink>
            <w:r>
              <w:rPr>
                <w:color w:val="392C69"/>
              </w:rPr>
              <w:t xml:space="preserve">, от 24.11.2017 </w:t>
            </w:r>
            <w:hyperlink r:id="rId14" w:history="1">
              <w:r>
                <w:rPr>
                  <w:color w:val="0000FF"/>
                </w:rPr>
                <w:t>N 491</w:t>
              </w:r>
            </w:hyperlink>
            <w:r>
              <w:rPr>
                <w:color w:val="392C69"/>
              </w:rPr>
              <w:t>,</w:t>
            </w:r>
          </w:p>
          <w:p w:rsidR="00393CCE" w:rsidRDefault="00393CCE">
            <w:pPr>
              <w:pStyle w:val="ConsPlusNormal"/>
              <w:jc w:val="center"/>
            </w:pPr>
            <w:r>
              <w:rPr>
                <w:color w:val="392C69"/>
              </w:rPr>
              <w:t xml:space="preserve">от 27.12.2017 </w:t>
            </w:r>
            <w:hyperlink r:id="rId15" w:history="1">
              <w:r>
                <w:rPr>
                  <w:color w:val="0000FF"/>
                </w:rPr>
                <w:t>N 628</w:t>
              </w:r>
            </w:hyperlink>
            <w:r>
              <w:rPr>
                <w:color w:val="392C69"/>
              </w:rPr>
              <w:t xml:space="preserve">, от 13.07.2018 </w:t>
            </w:r>
            <w:hyperlink r:id="rId16" w:history="1">
              <w:r>
                <w:rPr>
                  <w:color w:val="0000FF"/>
                </w:rPr>
                <w:t>N 246</w:t>
              </w:r>
            </w:hyperlink>
            <w:r>
              <w:rPr>
                <w:color w:val="392C69"/>
              </w:rPr>
              <w:t xml:space="preserve">, от 29.12.2018 </w:t>
            </w:r>
            <w:hyperlink r:id="rId17" w:history="1">
              <w:r>
                <w:rPr>
                  <w:color w:val="0000FF"/>
                </w:rPr>
                <w:t>N 537</w:t>
              </w:r>
            </w:hyperlink>
            <w:r>
              <w:rPr>
                <w:color w:val="392C69"/>
              </w:rPr>
              <w:t>,</w:t>
            </w:r>
          </w:p>
          <w:p w:rsidR="00393CCE" w:rsidRDefault="00393CCE">
            <w:pPr>
              <w:pStyle w:val="ConsPlusNormal"/>
              <w:jc w:val="center"/>
            </w:pPr>
            <w:r>
              <w:rPr>
                <w:color w:val="392C69"/>
              </w:rPr>
              <w:t xml:space="preserve">от 14.05.2019 </w:t>
            </w:r>
            <w:hyperlink r:id="rId18" w:history="1">
              <w:r>
                <w:rPr>
                  <w:color w:val="0000FF"/>
                </w:rPr>
                <w:t>N 216</w:t>
              </w:r>
            </w:hyperlink>
            <w:r>
              <w:rPr>
                <w:color w:val="392C69"/>
              </w:rPr>
              <w:t xml:space="preserve">, от 27.08.2019 </w:t>
            </w:r>
            <w:hyperlink r:id="rId19" w:history="1">
              <w:r>
                <w:rPr>
                  <w:color w:val="0000FF"/>
                </w:rPr>
                <w:t>N 397</w:t>
              </w:r>
            </w:hyperlink>
            <w:r>
              <w:rPr>
                <w:color w:val="392C69"/>
              </w:rPr>
              <w:t xml:space="preserve">, от 27.12.2019 </w:t>
            </w:r>
            <w:hyperlink r:id="rId20" w:history="1">
              <w:r>
                <w:rPr>
                  <w:color w:val="0000FF"/>
                </w:rPr>
                <w:t>N 622</w:t>
              </w:r>
            </w:hyperlink>
            <w:r>
              <w:rPr>
                <w:color w:val="392C69"/>
              </w:rPr>
              <w:t>)</w:t>
            </w:r>
          </w:p>
        </w:tc>
      </w:tr>
    </w:tbl>
    <w:p w:rsidR="00393CCE" w:rsidRDefault="00393CCE">
      <w:pPr>
        <w:pStyle w:val="ConsPlusNormal"/>
        <w:jc w:val="both"/>
      </w:pPr>
    </w:p>
    <w:p w:rsidR="00393CCE" w:rsidRDefault="00393CCE">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393CCE" w:rsidRDefault="00393CCE">
      <w:pPr>
        <w:pStyle w:val="ConsPlusNormal"/>
        <w:jc w:val="both"/>
      </w:pPr>
    </w:p>
    <w:p w:rsidR="00393CCE" w:rsidRDefault="00393CCE">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"Безопасность Ленинградской области".</w:t>
      </w:r>
    </w:p>
    <w:p w:rsidR="00393CCE" w:rsidRDefault="00393CCE">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6"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393CCE" w:rsidRDefault="00393CCE">
      <w:pPr>
        <w:pStyle w:val="ConsPlusNormal"/>
        <w:spacing w:before="220"/>
        <w:ind w:firstLine="540"/>
        <w:jc w:val="both"/>
      </w:pPr>
      <w:r>
        <w:t>3. Контроль за исполнением постановления возложить на вице-губернатора Ленинградской области Бурлакова А.Д.</w:t>
      </w:r>
    </w:p>
    <w:p w:rsidR="00393CCE" w:rsidRDefault="00393CCE">
      <w:pPr>
        <w:pStyle w:val="ConsPlusNormal"/>
        <w:jc w:val="both"/>
      </w:pPr>
    </w:p>
    <w:p w:rsidR="00393CCE" w:rsidRDefault="00393CCE">
      <w:pPr>
        <w:pStyle w:val="ConsPlusNormal"/>
        <w:jc w:val="right"/>
      </w:pPr>
      <w:r>
        <w:t>Губернатор</w:t>
      </w:r>
    </w:p>
    <w:p w:rsidR="00393CCE" w:rsidRDefault="00393CCE">
      <w:pPr>
        <w:pStyle w:val="ConsPlusNormal"/>
        <w:jc w:val="right"/>
      </w:pPr>
      <w:r>
        <w:t>Ленинградской области</w:t>
      </w:r>
    </w:p>
    <w:p w:rsidR="00393CCE" w:rsidRDefault="00393CCE">
      <w:pPr>
        <w:pStyle w:val="ConsPlusNormal"/>
        <w:jc w:val="right"/>
      </w:pPr>
      <w:r>
        <w:t>А.Дрозденко</w:t>
      </w: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right"/>
        <w:outlineLvl w:val="0"/>
      </w:pPr>
      <w:r>
        <w:t>УТВЕРЖДЕНА</w:t>
      </w:r>
    </w:p>
    <w:p w:rsidR="00393CCE" w:rsidRDefault="00393CCE">
      <w:pPr>
        <w:pStyle w:val="ConsPlusNormal"/>
        <w:jc w:val="right"/>
      </w:pPr>
      <w:r>
        <w:t>постановлением Правительства</w:t>
      </w:r>
    </w:p>
    <w:p w:rsidR="00393CCE" w:rsidRDefault="00393CCE">
      <w:pPr>
        <w:pStyle w:val="ConsPlusNormal"/>
        <w:jc w:val="right"/>
      </w:pPr>
      <w:r>
        <w:t>Ленинградской области</w:t>
      </w:r>
    </w:p>
    <w:p w:rsidR="00393CCE" w:rsidRDefault="00393CCE">
      <w:pPr>
        <w:pStyle w:val="ConsPlusNormal"/>
        <w:jc w:val="right"/>
      </w:pPr>
      <w:r>
        <w:t>от 14.11.2013 N 396</w:t>
      </w:r>
    </w:p>
    <w:p w:rsidR="00393CCE" w:rsidRDefault="00393CCE">
      <w:pPr>
        <w:pStyle w:val="ConsPlusNormal"/>
        <w:jc w:val="right"/>
      </w:pPr>
      <w:r>
        <w:t>(приложение)</w:t>
      </w:r>
    </w:p>
    <w:p w:rsidR="00393CCE" w:rsidRDefault="00393CCE">
      <w:pPr>
        <w:pStyle w:val="ConsPlusNormal"/>
        <w:jc w:val="both"/>
      </w:pPr>
    </w:p>
    <w:p w:rsidR="00393CCE" w:rsidRDefault="00393CCE">
      <w:pPr>
        <w:pStyle w:val="ConsPlusTitle"/>
        <w:jc w:val="center"/>
      </w:pPr>
      <w:bookmarkStart w:id="0" w:name="P36"/>
      <w:bookmarkEnd w:id="0"/>
      <w:r>
        <w:t>ГОСУДАРСТВЕННАЯ ПРОГРАММА ЛЕНИНГРАДСКОЙ ОБЛАСТИ</w:t>
      </w:r>
    </w:p>
    <w:p w:rsidR="00393CCE" w:rsidRDefault="00393CCE">
      <w:pPr>
        <w:pStyle w:val="ConsPlusTitle"/>
        <w:jc w:val="center"/>
      </w:pPr>
      <w:r>
        <w:t>"БЕЗОПАСНОСТЬ ЛЕНИНГРАДСКОЙ ОБЛАСТИ"</w:t>
      </w:r>
    </w:p>
    <w:p w:rsidR="00393CCE" w:rsidRDefault="00393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(в ред. Постановлений Правительства Ленинградской области</w:t>
            </w:r>
          </w:p>
          <w:p w:rsidR="00393CCE" w:rsidRDefault="00393CCE">
            <w:pPr>
              <w:pStyle w:val="ConsPlusNormal"/>
              <w:jc w:val="center"/>
            </w:pPr>
            <w:r>
              <w:rPr>
                <w:color w:val="392C69"/>
              </w:rPr>
              <w:t xml:space="preserve">от 27.12.2017 </w:t>
            </w:r>
            <w:hyperlink r:id="rId21" w:history="1">
              <w:r>
                <w:rPr>
                  <w:color w:val="0000FF"/>
                </w:rPr>
                <w:t>N 628</w:t>
              </w:r>
            </w:hyperlink>
            <w:r>
              <w:rPr>
                <w:color w:val="392C69"/>
              </w:rPr>
              <w:t xml:space="preserve">, от 13.07.2018 </w:t>
            </w:r>
            <w:hyperlink r:id="rId22" w:history="1">
              <w:r>
                <w:rPr>
                  <w:color w:val="0000FF"/>
                </w:rPr>
                <w:t>N 246</w:t>
              </w:r>
            </w:hyperlink>
            <w:r>
              <w:rPr>
                <w:color w:val="392C69"/>
              </w:rPr>
              <w:t xml:space="preserve">, от 29.12.2018 </w:t>
            </w:r>
            <w:hyperlink r:id="rId23" w:history="1">
              <w:r>
                <w:rPr>
                  <w:color w:val="0000FF"/>
                </w:rPr>
                <w:t>N 537</w:t>
              </w:r>
            </w:hyperlink>
            <w:r>
              <w:rPr>
                <w:color w:val="392C69"/>
              </w:rPr>
              <w:t>,</w:t>
            </w:r>
          </w:p>
          <w:p w:rsidR="00393CCE" w:rsidRDefault="00393CCE">
            <w:pPr>
              <w:pStyle w:val="ConsPlusNormal"/>
              <w:jc w:val="center"/>
            </w:pPr>
            <w:r>
              <w:rPr>
                <w:color w:val="392C69"/>
              </w:rPr>
              <w:t xml:space="preserve">от 14.05.2019 </w:t>
            </w:r>
            <w:hyperlink r:id="rId24" w:history="1">
              <w:r>
                <w:rPr>
                  <w:color w:val="0000FF"/>
                </w:rPr>
                <w:t>N 216</w:t>
              </w:r>
            </w:hyperlink>
            <w:r>
              <w:rPr>
                <w:color w:val="392C69"/>
              </w:rPr>
              <w:t xml:space="preserve">, от 27.08.2019 </w:t>
            </w:r>
            <w:hyperlink r:id="rId25" w:history="1">
              <w:r>
                <w:rPr>
                  <w:color w:val="0000FF"/>
                </w:rPr>
                <w:t>N 397</w:t>
              </w:r>
            </w:hyperlink>
            <w:r>
              <w:rPr>
                <w:color w:val="392C69"/>
              </w:rPr>
              <w:t xml:space="preserve">, от 27.12.2019 </w:t>
            </w:r>
            <w:hyperlink r:id="rId26" w:history="1">
              <w:r>
                <w:rPr>
                  <w:color w:val="0000FF"/>
                </w:rPr>
                <w:t>N 622</w:t>
              </w:r>
            </w:hyperlink>
            <w:r>
              <w:rPr>
                <w:color w:val="392C69"/>
              </w:rPr>
              <w:t>)</w:t>
            </w:r>
          </w:p>
        </w:tc>
      </w:tr>
    </w:tbl>
    <w:p w:rsidR="00393CCE" w:rsidRDefault="00393CCE">
      <w:pPr>
        <w:pStyle w:val="ConsPlusNormal"/>
        <w:jc w:val="both"/>
      </w:pPr>
    </w:p>
    <w:p w:rsidR="00393CCE" w:rsidRDefault="00393CCE">
      <w:pPr>
        <w:pStyle w:val="ConsPlusTitle"/>
        <w:jc w:val="center"/>
        <w:outlineLvl w:val="1"/>
      </w:pPr>
      <w:r>
        <w:t>ПАСПОРТ</w:t>
      </w:r>
    </w:p>
    <w:p w:rsidR="00393CCE" w:rsidRDefault="00393CCE">
      <w:pPr>
        <w:pStyle w:val="ConsPlusTitle"/>
        <w:jc w:val="center"/>
      </w:pPr>
      <w:r>
        <w:t>государственной программы Ленинградской области</w:t>
      </w:r>
    </w:p>
    <w:p w:rsidR="00393CCE" w:rsidRDefault="00393CCE">
      <w:pPr>
        <w:pStyle w:val="ConsPlusTitle"/>
        <w:jc w:val="center"/>
      </w:pPr>
      <w:r>
        <w:t>"Безопасность Ленинградской области"</w:t>
      </w:r>
    </w:p>
    <w:p w:rsidR="00393CCE" w:rsidRDefault="0039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93CCE">
        <w:tc>
          <w:tcPr>
            <w:tcW w:w="2041" w:type="dxa"/>
          </w:tcPr>
          <w:p w:rsidR="00393CCE" w:rsidRDefault="00393CCE">
            <w:pPr>
              <w:pStyle w:val="ConsPlusNormal"/>
            </w:pPr>
            <w:r>
              <w:t>Полное наименование</w:t>
            </w:r>
          </w:p>
        </w:tc>
        <w:tc>
          <w:tcPr>
            <w:tcW w:w="7030" w:type="dxa"/>
          </w:tcPr>
          <w:p w:rsidR="00393CCE" w:rsidRDefault="00393CCE">
            <w:pPr>
              <w:pStyle w:val="ConsPlusNormal"/>
              <w:ind w:firstLine="283"/>
              <w:jc w:val="both"/>
            </w:pPr>
            <w:r>
              <w:t>Государственная программа Ленинградской области "Безопасность Ленинградской области" (далее - Государственная программа)</w:t>
            </w:r>
          </w:p>
        </w:tc>
      </w:tr>
      <w:tr w:rsidR="00393CCE">
        <w:tc>
          <w:tcPr>
            <w:tcW w:w="2041" w:type="dxa"/>
          </w:tcPr>
          <w:p w:rsidR="00393CCE" w:rsidRDefault="00393CCE">
            <w:pPr>
              <w:pStyle w:val="ConsPlusNormal"/>
            </w:pPr>
            <w:r>
              <w:t>Ответственный исполнитель Государственной программы</w:t>
            </w:r>
          </w:p>
        </w:tc>
        <w:tc>
          <w:tcPr>
            <w:tcW w:w="7030" w:type="dxa"/>
          </w:tcPr>
          <w:p w:rsidR="00393CCE" w:rsidRDefault="00393CCE">
            <w:pPr>
              <w:pStyle w:val="ConsPlusNormal"/>
              <w:ind w:firstLine="283"/>
              <w:jc w:val="both"/>
            </w:pPr>
            <w:r>
              <w:t>Комитет правопорядка и безопасности Ленинградской области</w:t>
            </w:r>
          </w:p>
        </w:tc>
      </w:tr>
      <w:tr w:rsidR="00393CCE">
        <w:tc>
          <w:tcPr>
            <w:tcW w:w="2041" w:type="dxa"/>
          </w:tcPr>
          <w:p w:rsidR="00393CCE" w:rsidRDefault="00393CCE">
            <w:pPr>
              <w:pStyle w:val="ConsPlusNormal"/>
            </w:pPr>
            <w:r>
              <w:t>Соисполнители Государственной программы</w:t>
            </w:r>
          </w:p>
        </w:tc>
        <w:tc>
          <w:tcPr>
            <w:tcW w:w="7030" w:type="dxa"/>
          </w:tcPr>
          <w:p w:rsidR="00393CCE" w:rsidRDefault="00393CCE">
            <w:pPr>
              <w:pStyle w:val="ConsPlusNormal"/>
              <w:ind w:firstLine="283"/>
              <w:jc w:val="both"/>
            </w:pPr>
            <w:r>
              <w:t>Комитет правопорядка и безопасности Ленинградской области</w:t>
            </w:r>
          </w:p>
        </w:tc>
      </w:tr>
      <w:tr w:rsidR="00393CCE">
        <w:tblPrEx>
          <w:tblBorders>
            <w:insideH w:val="nil"/>
          </w:tblBorders>
        </w:tblPrEx>
        <w:tc>
          <w:tcPr>
            <w:tcW w:w="2041" w:type="dxa"/>
            <w:tcBorders>
              <w:bottom w:val="nil"/>
            </w:tcBorders>
          </w:tcPr>
          <w:p w:rsidR="00393CCE" w:rsidRDefault="00393CCE">
            <w:pPr>
              <w:pStyle w:val="ConsPlusNormal"/>
            </w:pPr>
            <w:r>
              <w:t>Участники Государственной программы</w:t>
            </w:r>
          </w:p>
        </w:tc>
        <w:tc>
          <w:tcPr>
            <w:tcW w:w="7030" w:type="dxa"/>
            <w:tcBorders>
              <w:bottom w:val="nil"/>
            </w:tcBorders>
          </w:tcPr>
          <w:p w:rsidR="00393CCE" w:rsidRDefault="00393CCE">
            <w:pPr>
              <w:pStyle w:val="ConsPlusNormal"/>
              <w:ind w:firstLine="283"/>
              <w:jc w:val="both"/>
            </w:pPr>
            <w:r>
              <w:t>Комитет по строительству Ленинградской области;</w:t>
            </w:r>
          </w:p>
          <w:p w:rsidR="00393CCE" w:rsidRDefault="00393CCE">
            <w:pPr>
              <w:pStyle w:val="ConsPlusNormal"/>
              <w:ind w:firstLine="283"/>
              <w:jc w:val="both"/>
            </w:pPr>
            <w:r>
              <w:t>Комитет цифрового развития Ленинградской области;</w:t>
            </w:r>
          </w:p>
          <w:p w:rsidR="00393CCE" w:rsidRDefault="00393CCE">
            <w:pPr>
              <w:pStyle w:val="ConsPlusNormal"/>
              <w:ind w:firstLine="283"/>
              <w:jc w:val="both"/>
            </w:pPr>
            <w:r>
              <w:t>комитет по молодежной политике Ленинградской области;</w:t>
            </w:r>
          </w:p>
          <w:p w:rsidR="00393CCE" w:rsidRDefault="00393CCE">
            <w:pPr>
              <w:pStyle w:val="ConsPlusNormal"/>
              <w:ind w:firstLine="283"/>
              <w:jc w:val="both"/>
            </w:pPr>
            <w:r>
              <w:t>комитет по развитию малого, среднего бизнеса и потребительского рынка Ленинградской области</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27.12.2019 N 622)</w:t>
            </w:r>
          </w:p>
        </w:tc>
      </w:tr>
      <w:tr w:rsidR="00393CCE">
        <w:tc>
          <w:tcPr>
            <w:tcW w:w="2041" w:type="dxa"/>
          </w:tcPr>
          <w:p w:rsidR="00393CCE" w:rsidRDefault="00393CCE">
            <w:pPr>
              <w:pStyle w:val="ConsPlusNormal"/>
            </w:pPr>
            <w:r>
              <w:t>Подпрограммы Государственной программы</w:t>
            </w:r>
          </w:p>
        </w:tc>
        <w:tc>
          <w:tcPr>
            <w:tcW w:w="7030" w:type="dxa"/>
          </w:tcPr>
          <w:p w:rsidR="00393CCE" w:rsidRDefault="00393CCE">
            <w:pPr>
              <w:pStyle w:val="ConsPlusNormal"/>
              <w:ind w:firstLine="283"/>
              <w:jc w:val="both"/>
            </w:pPr>
            <w:hyperlink w:anchor="P218" w:history="1">
              <w:r>
                <w:rPr>
                  <w:color w:val="0000FF"/>
                </w:rPr>
                <w:t>Подпрограмма 1</w:t>
              </w:r>
            </w:hyperlink>
            <w:r>
              <w:t xml:space="preserve"> "Обеспечение правопорядка и профилактика правонарушений"</w:t>
            </w:r>
          </w:p>
          <w:p w:rsidR="00393CCE" w:rsidRDefault="00393CCE">
            <w:pPr>
              <w:pStyle w:val="ConsPlusNormal"/>
              <w:ind w:firstLine="283"/>
              <w:jc w:val="both"/>
            </w:pPr>
            <w:hyperlink w:anchor="P293"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393CCE">
        <w:tc>
          <w:tcPr>
            <w:tcW w:w="2041" w:type="dxa"/>
          </w:tcPr>
          <w:p w:rsidR="00393CCE" w:rsidRDefault="00393CCE">
            <w:pPr>
              <w:pStyle w:val="ConsPlusNormal"/>
            </w:pPr>
            <w:r>
              <w:t>Цель Государственной программы</w:t>
            </w:r>
          </w:p>
        </w:tc>
        <w:tc>
          <w:tcPr>
            <w:tcW w:w="7030" w:type="dxa"/>
          </w:tcPr>
          <w:p w:rsidR="00393CCE" w:rsidRDefault="00393CCE">
            <w:pPr>
              <w:pStyle w:val="ConsPlusNormal"/>
              <w:ind w:firstLine="283"/>
              <w:jc w:val="both"/>
            </w:pPr>
            <w:r>
              <w:t>Создание эффективной системы общественной безопасности и правопорядка на территории Ленинградской области</w:t>
            </w:r>
          </w:p>
        </w:tc>
      </w:tr>
      <w:tr w:rsidR="00393CCE">
        <w:tc>
          <w:tcPr>
            <w:tcW w:w="2041" w:type="dxa"/>
          </w:tcPr>
          <w:p w:rsidR="00393CCE" w:rsidRDefault="00393CCE">
            <w:pPr>
              <w:pStyle w:val="ConsPlusNormal"/>
            </w:pPr>
            <w:r>
              <w:t>Задачи Государственной программы</w:t>
            </w:r>
          </w:p>
        </w:tc>
        <w:tc>
          <w:tcPr>
            <w:tcW w:w="7030" w:type="dxa"/>
          </w:tcPr>
          <w:p w:rsidR="00393CCE" w:rsidRDefault="00393CCE">
            <w:pPr>
              <w:pStyle w:val="ConsPlusNormal"/>
              <w:ind w:firstLine="283"/>
              <w:jc w:val="both"/>
            </w:pPr>
            <w:r>
              <w:t>Создание системы профилактики правонарушений в Ленинградской области;</w:t>
            </w:r>
          </w:p>
          <w:p w:rsidR="00393CCE" w:rsidRDefault="00393CCE">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393CCE">
        <w:tc>
          <w:tcPr>
            <w:tcW w:w="2041" w:type="dxa"/>
          </w:tcPr>
          <w:p w:rsidR="00393CCE" w:rsidRDefault="00393CCE">
            <w:pPr>
              <w:pStyle w:val="ConsPlusNormal"/>
            </w:pPr>
            <w:r>
              <w:t>Срок реализации Государственной программы</w:t>
            </w:r>
          </w:p>
        </w:tc>
        <w:tc>
          <w:tcPr>
            <w:tcW w:w="7030" w:type="dxa"/>
          </w:tcPr>
          <w:p w:rsidR="00393CCE" w:rsidRDefault="00393CCE">
            <w:pPr>
              <w:pStyle w:val="ConsPlusNormal"/>
              <w:ind w:firstLine="283"/>
              <w:jc w:val="both"/>
            </w:pPr>
            <w:r>
              <w:t>2018-2024 годы</w:t>
            </w:r>
          </w:p>
        </w:tc>
      </w:tr>
      <w:tr w:rsidR="00393CCE">
        <w:tblPrEx>
          <w:tblBorders>
            <w:insideH w:val="nil"/>
          </w:tblBorders>
        </w:tblPrEx>
        <w:tc>
          <w:tcPr>
            <w:tcW w:w="2041" w:type="dxa"/>
            <w:tcBorders>
              <w:bottom w:val="nil"/>
            </w:tcBorders>
          </w:tcPr>
          <w:p w:rsidR="00393CCE" w:rsidRDefault="00393CCE">
            <w:pPr>
              <w:pStyle w:val="ConsPlusNormal"/>
            </w:pPr>
            <w:r>
              <w:lastRenderedPageBreak/>
              <w:t>Финансовое обеспечение Государственной программы - всего, в том числе по годам реализации</w:t>
            </w:r>
          </w:p>
        </w:tc>
        <w:tc>
          <w:tcPr>
            <w:tcW w:w="7030" w:type="dxa"/>
            <w:tcBorders>
              <w:bottom w:val="nil"/>
            </w:tcBorders>
          </w:tcPr>
          <w:p w:rsidR="00393CCE" w:rsidRDefault="00393CCE">
            <w:pPr>
              <w:pStyle w:val="ConsPlusNormal"/>
              <w:ind w:firstLine="283"/>
              <w:jc w:val="both"/>
            </w:pPr>
            <w:r>
              <w:t>Обеспечение Государственной программы составит 16941152,2 тыс. рублей, в том числе:</w:t>
            </w:r>
          </w:p>
          <w:p w:rsidR="00393CCE" w:rsidRDefault="00393CCE">
            <w:pPr>
              <w:pStyle w:val="ConsPlusNormal"/>
              <w:ind w:firstLine="283"/>
              <w:jc w:val="both"/>
            </w:pPr>
            <w:r>
              <w:t>2018 год - 2102548,1 тыс. рублей;</w:t>
            </w:r>
          </w:p>
          <w:p w:rsidR="00393CCE" w:rsidRDefault="00393CCE">
            <w:pPr>
              <w:pStyle w:val="ConsPlusNormal"/>
              <w:ind w:firstLine="283"/>
              <w:jc w:val="both"/>
            </w:pPr>
            <w:r>
              <w:t>2019 год - 2323213,3 тыс. рублей;</w:t>
            </w:r>
          </w:p>
          <w:p w:rsidR="00393CCE" w:rsidRDefault="00393CCE">
            <w:pPr>
              <w:pStyle w:val="ConsPlusNormal"/>
              <w:ind w:firstLine="283"/>
              <w:jc w:val="both"/>
            </w:pPr>
            <w:r>
              <w:t>2020 год - 2888152,8 тыс. рублей;</w:t>
            </w:r>
          </w:p>
          <w:p w:rsidR="00393CCE" w:rsidRDefault="00393CCE">
            <w:pPr>
              <w:pStyle w:val="ConsPlusNormal"/>
              <w:ind w:firstLine="283"/>
              <w:jc w:val="both"/>
            </w:pPr>
            <w:r>
              <w:t>2021 год - 2327974,0 тыс. рублей;</w:t>
            </w:r>
          </w:p>
          <w:p w:rsidR="00393CCE" w:rsidRDefault="00393CCE">
            <w:pPr>
              <w:pStyle w:val="ConsPlusNormal"/>
              <w:ind w:firstLine="283"/>
              <w:jc w:val="both"/>
            </w:pPr>
            <w:r>
              <w:t>2022 год - 2496421,4 тыс. рублей;</w:t>
            </w:r>
          </w:p>
          <w:p w:rsidR="00393CCE" w:rsidRDefault="00393CCE">
            <w:pPr>
              <w:pStyle w:val="ConsPlusNormal"/>
              <w:ind w:firstLine="283"/>
              <w:jc w:val="both"/>
            </w:pPr>
            <w:r>
              <w:t>2023 год - 2401421,3 тыс. рублей;</w:t>
            </w:r>
          </w:p>
          <w:p w:rsidR="00393CCE" w:rsidRDefault="00393CCE">
            <w:pPr>
              <w:pStyle w:val="ConsPlusNormal"/>
              <w:ind w:firstLine="283"/>
              <w:jc w:val="both"/>
            </w:pPr>
            <w:r>
              <w:t>2024 год - 2401421,3 тыс. рублей</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27.12.2019 N 622)</w:t>
            </w:r>
          </w:p>
        </w:tc>
      </w:tr>
      <w:tr w:rsidR="00393CCE">
        <w:tblPrEx>
          <w:tblBorders>
            <w:insideH w:val="nil"/>
          </w:tblBorders>
        </w:tblPrEx>
        <w:tc>
          <w:tcPr>
            <w:tcW w:w="2041" w:type="dxa"/>
            <w:tcBorders>
              <w:bottom w:val="nil"/>
            </w:tcBorders>
          </w:tcPr>
          <w:p w:rsidR="00393CCE" w:rsidRDefault="00393CCE">
            <w:pPr>
              <w:pStyle w:val="ConsPlusNormal"/>
            </w:pPr>
            <w:r>
              <w:t>Ожидаемые результаты реализации Государственной программы</w:t>
            </w:r>
          </w:p>
        </w:tc>
        <w:tc>
          <w:tcPr>
            <w:tcW w:w="7030" w:type="dxa"/>
            <w:tcBorders>
              <w:bottom w:val="nil"/>
            </w:tcBorders>
          </w:tcPr>
          <w:p w:rsidR="00393CCE" w:rsidRDefault="00393CCE">
            <w:pPr>
              <w:pStyle w:val="ConsPlusNormal"/>
              <w:ind w:firstLine="283"/>
              <w:jc w:val="both"/>
            </w:pPr>
            <w:r>
              <w:t>Реализация программных мероприятий позволит:</w:t>
            </w:r>
          </w:p>
          <w:p w:rsidR="00393CCE" w:rsidRDefault="00393CCE">
            <w:pPr>
              <w:pStyle w:val="ConsPlusNormal"/>
              <w:ind w:firstLine="283"/>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393CCE" w:rsidRDefault="00393CCE">
            <w:pPr>
              <w:pStyle w:val="ConsPlusNormal"/>
              <w:ind w:firstLine="283"/>
              <w:jc w:val="both"/>
            </w:pPr>
            <w:r>
              <w:t>обеспечивать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537)</w:t>
            </w:r>
          </w:p>
        </w:tc>
      </w:tr>
    </w:tbl>
    <w:p w:rsidR="00393CCE" w:rsidRDefault="00393CCE">
      <w:pPr>
        <w:pStyle w:val="ConsPlusNormal"/>
        <w:jc w:val="both"/>
      </w:pPr>
    </w:p>
    <w:p w:rsidR="00393CCE" w:rsidRDefault="00393CCE">
      <w:pPr>
        <w:pStyle w:val="ConsPlusTitle"/>
        <w:jc w:val="center"/>
        <w:outlineLvl w:val="1"/>
      </w:pPr>
      <w:r>
        <w:t>1. Общая характеристика, основные проблемы и прогноз</w:t>
      </w:r>
    </w:p>
    <w:p w:rsidR="00393CCE" w:rsidRDefault="00393CCE">
      <w:pPr>
        <w:pStyle w:val="ConsPlusTitle"/>
        <w:jc w:val="center"/>
      </w:pPr>
      <w:r>
        <w:t>развития сферы реализации Государственной программы</w:t>
      </w:r>
    </w:p>
    <w:p w:rsidR="00393CCE" w:rsidRDefault="00393CCE">
      <w:pPr>
        <w:pStyle w:val="ConsPlusNormal"/>
        <w:jc w:val="both"/>
      </w:pPr>
    </w:p>
    <w:p w:rsidR="00393CCE" w:rsidRDefault="00393CCE">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393CCE" w:rsidRDefault="00393CCE">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393CCE" w:rsidRDefault="00393CCE">
      <w:pPr>
        <w:pStyle w:val="ConsPlusNormal"/>
        <w:spacing w:before="220"/>
        <w:ind w:firstLine="540"/>
        <w:jc w:val="both"/>
      </w:pPr>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rsidR="00393CCE" w:rsidRDefault="00393CCE">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393CCE" w:rsidRDefault="00393CCE">
      <w:pPr>
        <w:pStyle w:val="ConsPlusNormal"/>
        <w:spacing w:before="220"/>
        <w:ind w:firstLine="540"/>
        <w:jc w:val="both"/>
      </w:pPr>
      <w:r>
        <w:lastRenderedPageBreak/>
        <w:t>Анализируя состояние правопорядка в Ленинградской области, можно сделать вывод, что в целом благодаря принятым мерам удалось не допустить осложнения криминогенной обстановки.</w:t>
      </w:r>
    </w:p>
    <w:p w:rsidR="00393CCE" w:rsidRDefault="00393CCE">
      <w:pPr>
        <w:pStyle w:val="ConsPlusNormal"/>
        <w:spacing w:before="220"/>
        <w:ind w:firstLine="540"/>
        <w:jc w:val="both"/>
      </w:pPr>
      <w:r>
        <w:t>На протяжении ряда лет в Ленинградской области сохраняется тенденция сокращения общего количества зарегистрированных преступлений. За 10 лет количество преступлений сократилось практически вдвое (в 2006 году - 36,5 тысячи преступлений, в 2016 году - 17,5 тысячи преступлений).</w:t>
      </w:r>
    </w:p>
    <w:p w:rsidR="00393CCE" w:rsidRDefault="00393CCE">
      <w:pPr>
        <w:pStyle w:val="ConsPlusNormal"/>
        <w:spacing w:before="220"/>
        <w:ind w:firstLine="540"/>
        <w:jc w:val="both"/>
      </w:pPr>
      <w:r>
        <w:t>С 2006 года уровень преступности (количество преступлений в расчете на 100 тысяч человек населения) в Ленинградской области стабильно снижается и остается ниже среднего по Российской Федерации.</w:t>
      </w:r>
    </w:p>
    <w:p w:rsidR="00393CCE" w:rsidRDefault="00393CCE">
      <w:pPr>
        <w:pStyle w:val="ConsPlusNormal"/>
        <w:spacing w:before="220"/>
        <w:ind w:firstLine="540"/>
        <w:jc w:val="both"/>
      </w:pPr>
      <w:r>
        <w:t>Характеризуя качественную составляющую преступности, стоит отметить, что количество тяжких и особо тяжких преступлений также постепенно сокращается и за 10 лет сократилось более чем вдвое.</w:t>
      </w:r>
    </w:p>
    <w:p w:rsidR="00393CCE" w:rsidRDefault="00393CCE">
      <w:pPr>
        <w:pStyle w:val="ConsPlusNormal"/>
        <w:spacing w:before="220"/>
        <w:ind w:firstLine="540"/>
        <w:jc w:val="both"/>
      </w:pPr>
      <w:r>
        <w:t>На протяжении длительного времени преобладают преступления имущественного характера (как в Ленинградской области, так и в целом по России), среди которых наибольшее распространение получили кражи, на долю которых приходится 43,8 проц. от всех выявленных преступных деяний.</w:t>
      </w:r>
    </w:p>
    <w:p w:rsidR="00393CCE" w:rsidRDefault="00393CCE">
      <w:pPr>
        <w:pStyle w:val="ConsPlusNormal"/>
        <w:spacing w:before="220"/>
        <w:ind w:firstLine="540"/>
        <w:jc w:val="both"/>
      </w:pPr>
      <w:r>
        <w:t>В лучшую сторону изменилось состояние правопорядка на улицах и в общественных местах. За 2016 год количество преступлений, совершенных в общественных местах, сократилось на 12,8 проц., в том числе на улицах - на 5,3 проц. Основную долю преступлений, совершенных на улицах, по-прежнему составляют кражи, грабежи, хищения и угоны транспортных средств.</w:t>
      </w:r>
    </w:p>
    <w:p w:rsidR="00393CCE" w:rsidRDefault="00393CCE">
      <w:pPr>
        <w:pStyle w:val="ConsPlusNormal"/>
        <w:spacing w:before="220"/>
        <w:ind w:firstLine="540"/>
        <w:jc w:val="both"/>
      </w:pPr>
      <w:r>
        <w:t>Неблагоприятные тенденции в сфере обеспечения правопорядка.</w:t>
      </w:r>
    </w:p>
    <w:p w:rsidR="00393CCE" w:rsidRDefault="00393CCE">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 Практически каждое второе расследованное преступление (46,9 проц.) совершено лицами, ранее совершавшими преступления, каждое третье расследованное преступление (30,5 проц.) - в состоянии алкогольного опьянения.</w:t>
      </w:r>
    </w:p>
    <w:p w:rsidR="00393CCE" w:rsidRDefault="00393CCE">
      <w:pPr>
        <w:pStyle w:val="ConsPlusNormal"/>
        <w:spacing w:before="220"/>
        <w:ind w:firstLine="540"/>
        <w:jc w:val="both"/>
      </w:pPr>
      <w:r>
        <w:t>К факторам, осложняющим криминогенную обстановку, относятся:</w:t>
      </w:r>
    </w:p>
    <w:p w:rsidR="00393CCE" w:rsidRDefault="00393CCE">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393CCE" w:rsidRDefault="00393CCE">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393CCE" w:rsidRDefault="00393CCE">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393CCE" w:rsidRDefault="00393CCE">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393CCE" w:rsidRDefault="00393CCE">
      <w:pPr>
        <w:pStyle w:val="ConsPlusNormal"/>
        <w:spacing w:before="220"/>
        <w:ind w:firstLine="540"/>
        <w:jc w:val="both"/>
      </w:pPr>
      <w:r>
        <w:t xml:space="preserve">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w:t>
      </w:r>
      <w:r>
        <w:lastRenderedPageBreak/>
        <w:t>природного и техногенного характера.</w:t>
      </w:r>
    </w:p>
    <w:p w:rsidR="00393CCE" w:rsidRDefault="00393CCE">
      <w:pPr>
        <w:pStyle w:val="ConsPlusNormal"/>
        <w:spacing w:before="220"/>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393CCE" w:rsidRDefault="00393CCE">
      <w:pPr>
        <w:pStyle w:val="ConsPlusNormal"/>
        <w:spacing w:before="220"/>
        <w:ind w:firstLine="540"/>
        <w:jc w:val="both"/>
      </w:pPr>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 политики в указанной области.</w:t>
      </w:r>
    </w:p>
    <w:p w:rsidR="00393CCE" w:rsidRDefault="00393CCE">
      <w:pPr>
        <w:pStyle w:val="ConsPlusNormal"/>
        <w:spacing w:before="220"/>
        <w:ind w:firstLine="540"/>
        <w:jc w:val="both"/>
      </w:pPr>
      <w:r>
        <w:t>Для развития аварийно-спасательной службы Ленинградской области необходимо:</w:t>
      </w:r>
    </w:p>
    <w:p w:rsidR="00393CCE" w:rsidRDefault="00393CCE">
      <w:pPr>
        <w:pStyle w:val="ConsPlusNormal"/>
        <w:spacing w:before="220"/>
        <w:ind w:firstLine="540"/>
        <w:jc w:val="both"/>
      </w:pPr>
      <w:r>
        <w:t>создание инженерно-технического центра аварийно-спасательной службы Ленинградской области (ИТЦ АСС) на базе поисково-спасательного отряда в г. Тосно Ленинградской области с подразделениями инженерной и кинологической службы;</w:t>
      </w:r>
    </w:p>
    <w:p w:rsidR="00393CCE" w:rsidRDefault="00393CCE">
      <w:pPr>
        <w:pStyle w:val="ConsPlusNormal"/>
        <w:spacing w:before="220"/>
        <w:ind w:firstLine="540"/>
        <w:jc w:val="both"/>
      </w:pPr>
      <w: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393CCE" w:rsidRDefault="00393CCE">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не более 24 проц. от общей потребности.</w:t>
      </w:r>
    </w:p>
    <w:p w:rsidR="00393CCE" w:rsidRDefault="00393CCE">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393CCE" w:rsidRDefault="00393CCE">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393CCE" w:rsidRDefault="00393CCE">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393CCE" w:rsidRDefault="00393CCE">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393CCE" w:rsidRDefault="00393CCE">
      <w:pPr>
        <w:pStyle w:val="ConsPlusNormal"/>
        <w:spacing w:before="220"/>
        <w:ind w:firstLine="540"/>
        <w:jc w:val="both"/>
      </w:pPr>
      <w:r>
        <w:t xml:space="preserve">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w:t>
      </w:r>
      <w:r>
        <w:lastRenderedPageBreak/>
        <w:t>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393CCE" w:rsidRDefault="00393CCE">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393CCE" w:rsidRDefault="00393CCE">
      <w:pPr>
        <w:pStyle w:val="ConsPlusNormal"/>
        <w:spacing w:before="220"/>
        <w:ind w:firstLine="540"/>
        <w:jc w:val="both"/>
      </w:pPr>
      <w:r>
        <w:t>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72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36-р.</w:t>
      </w:r>
    </w:p>
    <w:p w:rsidR="00393CCE" w:rsidRDefault="00393CCE">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27.12.2019 N 622)</w:t>
      </w:r>
    </w:p>
    <w:p w:rsidR="00393CCE" w:rsidRDefault="00393CCE">
      <w:pPr>
        <w:pStyle w:val="ConsPlusNormal"/>
        <w:spacing w:before="220"/>
        <w:ind w:firstLine="540"/>
        <w:jc w:val="both"/>
      </w:pPr>
      <w:r>
        <w:t xml:space="preserve">В соответствии с Федеральным </w:t>
      </w:r>
      <w:hyperlink r:id="rId31"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393CCE" w:rsidRDefault="00393CCE">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393CCE" w:rsidRDefault="00393CCE">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rsidR="00393CCE" w:rsidRDefault="00393CCE">
      <w:pPr>
        <w:pStyle w:val="ConsPlusNormal"/>
        <w:spacing w:before="220"/>
        <w:ind w:firstLine="540"/>
        <w:jc w:val="both"/>
      </w:pPr>
      <w:r>
        <w:t>федеральная противопожарная служба (4 отряда федеральной противопожарной службы, которые включают 35 подразделений),</w:t>
      </w:r>
    </w:p>
    <w:p w:rsidR="00393CCE" w:rsidRDefault="00393CCE">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rsidR="00393CCE" w:rsidRDefault="00393CCE">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lastRenderedPageBreak/>
        <w:t>муниципальная пожарная охрана (2 подразделения),</w:t>
      </w:r>
    </w:p>
    <w:p w:rsidR="00393CCE" w:rsidRDefault="00393CCE">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ведомственная пожарная охрана (94 подразделения),</w:t>
      </w:r>
    </w:p>
    <w:p w:rsidR="00393CCE" w:rsidRDefault="00393CCE">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частная пожарная охрана (34 подразделения).</w:t>
      </w:r>
    </w:p>
    <w:p w:rsidR="00393CCE" w:rsidRDefault="00393CCE">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 xml:space="preserve">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 в полном объеме не могут обеспечить выполнение требований Федерального </w:t>
      </w:r>
      <w:hyperlink r:id="rId37"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2017 года в зоне нормативного времени прибытия первых пожарных подразделений находится только 70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w:t>
      </w:r>
    </w:p>
    <w:p w:rsidR="00393CCE" w:rsidRDefault="00393CCE">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Для успешного решения задач по спасению людей на пожарах необходимо обновление имеющихся и приобретение недостающих технических средств газодымозащитной службы (дыхательные аппараты, воздушные баллоны, проверочные устройства) и средств для спасения людей из непригодной для дыхания среды и с верхних этажей зданий.</w:t>
      </w:r>
    </w:p>
    <w:p w:rsidR="00393CCE" w:rsidRDefault="00393CCE">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 xml:space="preserve">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w:t>
      </w:r>
      <w:r>
        <w:lastRenderedPageBreak/>
        <w:t>безопасности.</w:t>
      </w:r>
    </w:p>
    <w:p w:rsidR="00393CCE" w:rsidRDefault="00393CCE">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393CCE" w:rsidRDefault="00393CCE">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Проблемы обеспечения пожарной безопасности носят комплексный межведомственный и(или)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393CCE" w:rsidRDefault="00393CCE">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43"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84 проц. населенных пунктов, расположенных на территории Ленинградской области.</w:t>
      </w:r>
    </w:p>
    <w:p w:rsidR="00393CCE" w:rsidRDefault="00393CCE">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 xml:space="preserve">Абзацы сорок шестой - сорок седьмой исключены. - </w:t>
      </w:r>
      <w:hyperlink r:id="rId45" w:history="1">
        <w:r>
          <w:rPr>
            <w:color w:val="0000FF"/>
          </w:rPr>
          <w:t>Постановление</w:t>
        </w:r>
      </w:hyperlink>
      <w:r>
        <w:t xml:space="preserve"> Правительства Ленинградской области от 29.12.2018 N 537.</w:t>
      </w:r>
    </w:p>
    <w:p w:rsidR="00393CCE" w:rsidRDefault="00393CCE">
      <w:pPr>
        <w:pStyle w:val="ConsPlusNormal"/>
        <w:spacing w:before="220"/>
        <w:ind w:firstLine="540"/>
        <w:jc w:val="both"/>
      </w:pPr>
      <w: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93CCE" w:rsidRDefault="00393CCE">
      <w:pPr>
        <w:pStyle w:val="ConsPlusNormal"/>
        <w:spacing w:before="220"/>
        <w:ind w:firstLine="540"/>
        <w:jc w:val="both"/>
      </w:pPr>
      <w:r>
        <w:t xml:space="preserve">Актуальной задачей является создание в Ленинградской области необходимых условий для </w:t>
      </w:r>
      <w:r>
        <w:lastRenderedPageBreak/>
        <w:t>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393CCE" w:rsidRDefault="00393CCE">
      <w:pPr>
        <w:pStyle w:val="ConsPlusNormal"/>
        <w:spacing w:before="220"/>
        <w:ind w:firstLine="540"/>
        <w:jc w:val="both"/>
      </w:pPr>
      <w:r>
        <w:t xml:space="preserve">В соответствии с </w:t>
      </w:r>
      <w:hyperlink r:id="rId46"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393CCE" w:rsidRDefault="00393CCE">
      <w:pPr>
        <w:pStyle w:val="ConsPlusNormal"/>
        <w:spacing w:before="220"/>
        <w:ind w:firstLine="540"/>
        <w:jc w:val="both"/>
      </w:pPr>
      <w:r>
        <w:t>Система-112 состоит из следующих основных подсистем:</w:t>
      </w:r>
    </w:p>
    <w:p w:rsidR="00393CCE" w:rsidRDefault="00393CCE">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393CCE" w:rsidRDefault="00393CCE">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393CCE" w:rsidRDefault="00393CCE">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393CCE" w:rsidRDefault="00393CCE">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393CCE" w:rsidRDefault="00393CCE">
      <w:pPr>
        <w:pStyle w:val="ConsPlusNormal"/>
        <w:spacing w:before="220"/>
        <w:ind w:firstLine="540"/>
        <w:jc w:val="both"/>
      </w:pPr>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 сфере обеспечения общественной безопасности, правопорядка и безопасности среды обитания;</w:t>
      </w:r>
    </w:p>
    <w:p w:rsidR="00393CCE" w:rsidRDefault="00393CCE">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393CCE" w:rsidRDefault="00393CCE">
      <w:pPr>
        <w:pStyle w:val="ConsPlusNormal"/>
        <w:spacing w:before="220"/>
        <w:ind w:firstLine="540"/>
        <w:jc w:val="both"/>
      </w:pPr>
      <w:r>
        <w:lastRenderedPageBreak/>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393CCE" w:rsidRDefault="00393CCE">
      <w:pPr>
        <w:pStyle w:val="ConsPlusNormal"/>
        <w:spacing w:before="220"/>
        <w:ind w:firstLine="540"/>
        <w:jc w:val="both"/>
      </w:pPr>
      <w:r>
        <w:t>а) службы пожарной охраны;</w:t>
      </w:r>
    </w:p>
    <w:p w:rsidR="00393CCE" w:rsidRDefault="00393CCE">
      <w:pPr>
        <w:pStyle w:val="ConsPlusNormal"/>
        <w:spacing w:before="220"/>
        <w:ind w:firstLine="540"/>
        <w:jc w:val="both"/>
      </w:pPr>
      <w:r>
        <w:t>б) службы реагирования в чрезвычайных ситуациях;</w:t>
      </w:r>
    </w:p>
    <w:p w:rsidR="00393CCE" w:rsidRDefault="00393CCE">
      <w:pPr>
        <w:pStyle w:val="ConsPlusNormal"/>
        <w:spacing w:before="220"/>
        <w:ind w:firstLine="540"/>
        <w:jc w:val="both"/>
      </w:pPr>
      <w:r>
        <w:t>в) службы полиции;</w:t>
      </w:r>
    </w:p>
    <w:p w:rsidR="00393CCE" w:rsidRDefault="00393CCE">
      <w:pPr>
        <w:pStyle w:val="ConsPlusNormal"/>
        <w:spacing w:before="220"/>
        <w:ind w:firstLine="540"/>
        <w:jc w:val="both"/>
      </w:pPr>
      <w:r>
        <w:t>г) службы скорой медицинской помощи;</w:t>
      </w:r>
    </w:p>
    <w:p w:rsidR="00393CCE" w:rsidRDefault="00393CCE">
      <w:pPr>
        <w:pStyle w:val="ConsPlusNormal"/>
        <w:spacing w:before="220"/>
        <w:ind w:firstLine="540"/>
        <w:jc w:val="both"/>
      </w:pPr>
      <w:r>
        <w:t>д) аварийная служба газовой сети;</w:t>
      </w:r>
    </w:p>
    <w:p w:rsidR="00393CCE" w:rsidRDefault="00393CCE">
      <w:pPr>
        <w:pStyle w:val="ConsPlusNormal"/>
        <w:spacing w:before="220"/>
        <w:ind w:firstLine="540"/>
        <w:jc w:val="both"/>
      </w:pPr>
      <w:r>
        <w:t>е) службы "Антитеррор".</w:t>
      </w:r>
    </w:p>
    <w:p w:rsidR="00393CCE" w:rsidRDefault="00393CCE">
      <w:pPr>
        <w:pStyle w:val="ConsPlusNormal"/>
        <w:spacing w:before="220"/>
        <w:ind w:firstLine="540"/>
        <w:jc w:val="both"/>
      </w:pPr>
      <w:r>
        <w:t xml:space="preserve">Также в соответствии с </w:t>
      </w:r>
      <w:hyperlink r:id="rId47" w:history="1">
        <w:r>
          <w:rPr>
            <w:color w:val="0000FF"/>
          </w:rPr>
          <w:t>Положением</w:t>
        </w:r>
      </w:hyperlink>
      <w:r>
        <w:t xml:space="preserve"> органы исполнительной власти Ленинградской области исходя из местных условий вправе определять организации, которым наряду с указанными дежурно-диспетчерскими службами необходимо обеспечить информационное взаимодействие с Системой-112.</w:t>
      </w:r>
    </w:p>
    <w:p w:rsidR="00393CCE" w:rsidRDefault="00393CCE">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393CCE" w:rsidRDefault="00393CCE">
      <w:pPr>
        <w:pStyle w:val="ConsPlusNormal"/>
        <w:spacing w:before="220"/>
        <w:ind w:firstLine="540"/>
        <w:jc w:val="both"/>
      </w:pPr>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48"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14 ноября 2013 года N Пр-2685).</w:t>
      </w:r>
    </w:p>
    <w:p w:rsidR="00393CCE" w:rsidRDefault="00393CCE">
      <w:pPr>
        <w:pStyle w:val="ConsPlusNormal"/>
        <w:spacing w:before="220"/>
        <w:ind w:firstLine="540"/>
        <w:jc w:val="both"/>
      </w:pPr>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49"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393CCE" w:rsidRDefault="00393CCE">
      <w:pPr>
        <w:pStyle w:val="ConsPlusNormal"/>
        <w:spacing w:before="220"/>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rsidR="00393CCE" w:rsidRDefault="00393CCE">
      <w:pPr>
        <w:pStyle w:val="ConsPlusNormal"/>
        <w:spacing w:before="220"/>
        <w:ind w:firstLine="540"/>
        <w:jc w:val="both"/>
      </w:pPr>
      <w:r>
        <w:t xml:space="preserve">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w:t>
      </w:r>
      <w:r>
        <w:lastRenderedPageBreak/>
        <w:t>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393CCE" w:rsidRDefault="00393CCE">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393CCE" w:rsidRDefault="00393CCE">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spacing w:before="220"/>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автоматическом режиме специальными техническими средствами.</w:t>
      </w:r>
    </w:p>
    <w:p w:rsidR="00393CCE" w:rsidRDefault="00393CCE">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spacing w:before="220"/>
        <w:ind w:firstLine="540"/>
        <w:jc w:val="both"/>
      </w:pPr>
      <w:r>
        <w:t>Система фотовидеофиксации нарушений ПДД РФ в Ленинградской области насчитывает 171 стационарный комплекс (в 2016 году - 151 комплекс). В 2018 году планируется создание 20 комплексов фотовидеофиксации нарушений ПДД РФ. Уровень покрытия сети комплексов фотовидеофиксации нарушений ПДД РФ на территории Ленинградской области к 2020 году должен достигнуть 650 комплексов.</w:t>
      </w:r>
    </w:p>
    <w:p w:rsidR="00393CCE" w:rsidRDefault="00393CCE">
      <w:pPr>
        <w:pStyle w:val="ConsPlusNormal"/>
        <w:jc w:val="both"/>
      </w:pPr>
      <w:r>
        <w:t xml:space="preserve">(абзац введен </w:t>
      </w:r>
      <w:hyperlink r:id="rId53"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54"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w:t>
      </w:r>
    </w:p>
    <w:p w:rsidR="00393CCE" w:rsidRDefault="00393CCE">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jc w:val="both"/>
      </w:pPr>
    </w:p>
    <w:p w:rsidR="00393CCE" w:rsidRDefault="00393CCE">
      <w:pPr>
        <w:pStyle w:val="ConsPlusTitle"/>
        <w:jc w:val="center"/>
        <w:outlineLvl w:val="1"/>
      </w:pPr>
      <w:r>
        <w:t>2. Приоритеты и цели государственной политики в сфере</w:t>
      </w:r>
    </w:p>
    <w:p w:rsidR="00393CCE" w:rsidRDefault="00393CCE">
      <w:pPr>
        <w:pStyle w:val="ConsPlusTitle"/>
        <w:jc w:val="center"/>
      </w:pPr>
      <w:r>
        <w:t>реализации Государственной программы</w:t>
      </w:r>
    </w:p>
    <w:p w:rsidR="00393CCE" w:rsidRDefault="00393CCE">
      <w:pPr>
        <w:pStyle w:val="ConsPlusNormal"/>
        <w:jc w:val="both"/>
      </w:pPr>
    </w:p>
    <w:p w:rsidR="00393CCE" w:rsidRDefault="00393CCE">
      <w:pPr>
        <w:pStyle w:val="ConsPlusNormal"/>
        <w:ind w:firstLine="540"/>
        <w:jc w:val="both"/>
      </w:pPr>
      <w:r>
        <w:t xml:space="preserve">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w:t>
      </w:r>
      <w:r>
        <w:lastRenderedPageBreak/>
        <w:t>планирования:</w:t>
      </w:r>
    </w:p>
    <w:p w:rsidR="00393CCE" w:rsidRDefault="00393CCE">
      <w:pPr>
        <w:pStyle w:val="ConsPlusNormal"/>
        <w:spacing w:before="220"/>
        <w:ind w:firstLine="540"/>
        <w:jc w:val="both"/>
      </w:pPr>
      <w:r>
        <w:t xml:space="preserve">Федеральном </w:t>
      </w:r>
      <w:hyperlink r:id="rId56" w:history="1">
        <w:r>
          <w:rPr>
            <w:color w:val="0000FF"/>
          </w:rPr>
          <w:t>законе</w:t>
        </w:r>
      </w:hyperlink>
      <w:r>
        <w:t xml:space="preserve"> от 28 июня 2014 года N 172-ФЗ "О стратегическом планировании в Российской Федерации";</w:t>
      </w:r>
    </w:p>
    <w:p w:rsidR="00393CCE" w:rsidRDefault="00393CCE">
      <w:pPr>
        <w:pStyle w:val="ConsPlusNormal"/>
        <w:spacing w:before="220"/>
        <w:ind w:firstLine="540"/>
        <w:jc w:val="both"/>
      </w:pPr>
      <w:hyperlink r:id="rId5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определяющей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защищенности критически важных объектов;</w:t>
      </w:r>
    </w:p>
    <w:p w:rsidR="00393CCE" w:rsidRDefault="00393CCE">
      <w:pPr>
        <w:pStyle w:val="ConsPlusNormal"/>
        <w:spacing w:before="220"/>
        <w:ind w:firstLine="540"/>
        <w:jc w:val="both"/>
      </w:pPr>
      <w:hyperlink r:id="rId58" w:history="1">
        <w:r>
          <w:rPr>
            <w:color w:val="0000FF"/>
          </w:rPr>
          <w:t>Основах</w:t>
        </w:r>
      </w:hyperlink>
      <w:r>
        <w:t xml:space="preserve">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(утверждены Президентом Российской Федерации 15 ноября 2011 года N Пр-3400);</w:t>
      </w:r>
    </w:p>
    <w:p w:rsidR="00393CCE" w:rsidRDefault="00393CCE">
      <w:pPr>
        <w:pStyle w:val="ConsPlusNormal"/>
        <w:spacing w:before="220"/>
        <w:ind w:firstLine="540"/>
        <w:jc w:val="both"/>
      </w:pPr>
      <w:hyperlink r:id="rId59"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p>
    <w:p w:rsidR="00393CCE" w:rsidRDefault="00393CCE">
      <w:pPr>
        <w:pStyle w:val="ConsPlusNormal"/>
        <w:spacing w:before="220"/>
        <w:ind w:firstLine="540"/>
        <w:jc w:val="both"/>
      </w:pPr>
      <w:hyperlink r:id="rId60" w:history="1">
        <w:r>
          <w:rPr>
            <w:color w:val="0000FF"/>
          </w:rPr>
          <w:t>Основах</w:t>
        </w:r>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rsidR="00393CCE" w:rsidRDefault="00393CCE">
      <w:pPr>
        <w:pStyle w:val="ConsPlusNormal"/>
        <w:spacing w:before="220"/>
        <w:ind w:firstLine="540"/>
        <w:jc w:val="both"/>
      </w:pPr>
      <w:hyperlink r:id="rId61"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 определяющей перспективные ориентиры и направления развития социально-экономического комплекса общерегионального значения, в том числе укрепление правопорядка, усиление правовой защищенности и общественной безопасности населения, повышение эффективности деятельности правоохранительных органов;</w:t>
      </w:r>
    </w:p>
    <w:p w:rsidR="00393CCE" w:rsidRDefault="00393CCE">
      <w:pPr>
        <w:pStyle w:val="ConsPlusNormal"/>
        <w:spacing w:before="220"/>
        <w:ind w:firstLine="540"/>
        <w:jc w:val="both"/>
      </w:pPr>
      <w:hyperlink r:id="rId6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w:t>
      </w:r>
      <w:r>
        <w:lastRenderedPageBreak/>
        <w:t>от 8 августа 2016 года N 76-оз) (далее - Стратегия).</w:t>
      </w:r>
    </w:p>
    <w:p w:rsidR="00393CCE" w:rsidRDefault="00393CCE">
      <w:pPr>
        <w:pStyle w:val="ConsPlusNormal"/>
        <w:spacing w:before="220"/>
        <w:ind w:firstLine="540"/>
        <w:jc w:val="both"/>
      </w:pPr>
      <w:r>
        <w:t>Сфера безопасности выполняет важную социальную функцию в реализации проектной инициативы "Комфортные поселения", стратегической целью которой является снижение общего уровня преступности за счет эффективной системы общественной безопасности и правопорядка.</w:t>
      </w:r>
    </w:p>
    <w:p w:rsidR="00393CCE" w:rsidRDefault="00393CCE">
      <w:pPr>
        <w:pStyle w:val="ConsPlusNormal"/>
        <w:spacing w:before="220"/>
        <w:ind w:firstLine="540"/>
        <w:jc w:val="both"/>
      </w:pPr>
      <w:hyperlink r:id="rId63" w:history="1">
        <w:r>
          <w:rPr>
            <w:color w:val="0000FF"/>
          </w:rPr>
          <w:t>Стратегией</w:t>
        </w:r>
      </w:hyperlink>
      <w:r>
        <w:t xml:space="preserve"> определены следующие направления развития:</w:t>
      </w:r>
    </w:p>
    <w:p w:rsidR="00393CCE" w:rsidRDefault="00393CCE">
      <w:pPr>
        <w:pStyle w:val="ConsPlusNormal"/>
        <w:spacing w:before="220"/>
        <w:ind w:firstLine="540"/>
        <w:jc w:val="both"/>
      </w:pPr>
      <w:r>
        <w:t>1) повышение уличной безопасности (проект "Безопасный город");</w:t>
      </w:r>
    </w:p>
    <w:p w:rsidR="00393CCE" w:rsidRDefault="00393CCE">
      <w:pPr>
        <w:pStyle w:val="ConsPlusNormal"/>
        <w:spacing w:before="220"/>
        <w:ind w:firstLine="540"/>
        <w:jc w:val="both"/>
      </w:pPr>
      <w:r>
        <w:t>2) автоматизация и информатизация (системы КСЭОН, РАСЦО, Система-112), внедрение новейших технологий в сфере безопасности;</w:t>
      </w:r>
    </w:p>
    <w:p w:rsidR="00393CCE" w:rsidRDefault="00393CCE">
      <w:pPr>
        <w:pStyle w:val="ConsPlusNormal"/>
        <w:spacing w:before="220"/>
        <w:ind w:firstLine="540"/>
        <w:jc w:val="both"/>
      </w:pPr>
      <w:r>
        <w:t>3) создание общественных объединений в сфере поддержания правопорядка;</w:t>
      </w:r>
    </w:p>
    <w:p w:rsidR="00393CCE" w:rsidRDefault="00393CCE">
      <w:pPr>
        <w:pStyle w:val="ConsPlusNormal"/>
        <w:spacing w:before="220"/>
        <w:ind w:firstLine="540"/>
        <w:jc w:val="both"/>
      </w:pPr>
      <w:r>
        <w:t>4) обеспечение основных сфер безопасности (пожарная, на водных объектах, гражданская оборона и чрезвычайные ситуации).</w:t>
      </w:r>
    </w:p>
    <w:p w:rsidR="00393CCE" w:rsidRDefault="00393CCE">
      <w:pPr>
        <w:pStyle w:val="ConsPlusNormal"/>
        <w:spacing w:before="220"/>
        <w:ind w:firstLine="540"/>
        <w:jc w:val="both"/>
      </w:pPr>
      <w:r>
        <w:t xml:space="preserve">Органам исполнительной власти субъектов Российской Федерации рекомендовано руководствоваться положениями </w:t>
      </w:r>
      <w:hyperlink r:id="rId64" w:history="1">
        <w:r>
          <w:rPr>
            <w:color w:val="0000FF"/>
          </w:rPr>
          <w:t>Концепции</w:t>
        </w:r>
      </w:hyperlink>
      <w:r>
        <w:t xml:space="preserve">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rsidR="00393CCE" w:rsidRDefault="00393CCE">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13.07.2018 N 246)</w:t>
      </w:r>
    </w:p>
    <w:p w:rsidR="00393CCE" w:rsidRDefault="00393CCE">
      <w:pPr>
        <w:pStyle w:val="ConsPlusNormal"/>
        <w:jc w:val="both"/>
      </w:pPr>
    </w:p>
    <w:p w:rsidR="00393CCE" w:rsidRDefault="00393CCE">
      <w:pPr>
        <w:pStyle w:val="ConsPlusTitle"/>
        <w:jc w:val="center"/>
        <w:outlineLvl w:val="1"/>
      </w:pPr>
      <w:r>
        <w:t>3. Цель, задачи и ожидаемые результаты</w:t>
      </w:r>
    </w:p>
    <w:p w:rsidR="00393CCE" w:rsidRDefault="00393CCE">
      <w:pPr>
        <w:pStyle w:val="ConsPlusTitle"/>
        <w:jc w:val="center"/>
      </w:pPr>
      <w:r>
        <w:t>Государственной программы</w:t>
      </w:r>
    </w:p>
    <w:p w:rsidR="00393CCE" w:rsidRDefault="00393CCE">
      <w:pPr>
        <w:pStyle w:val="ConsPlusNormal"/>
        <w:jc w:val="center"/>
      </w:pPr>
      <w:r>
        <w:t xml:space="preserve">(в ред. </w:t>
      </w:r>
      <w:hyperlink r:id="rId66" w:history="1">
        <w:r>
          <w:rPr>
            <w:color w:val="0000FF"/>
          </w:rPr>
          <w:t>Постановления</w:t>
        </w:r>
      </w:hyperlink>
      <w:r>
        <w:t xml:space="preserve"> Правительства Ленинградской области</w:t>
      </w:r>
    </w:p>
    <w:p w:rsidR="00393CCE" w:rsidRDefault="00393CCE">
      <w:pPr>
        <w:pStyle w:val="ConsPlusNormal"/>
        <w:jc w:val="center"/>
      </w:pPr>
      <w:r>
        <w:t>от 29.12.2018 N 537)</w:t>
      </w:r>
    </w:p>
    <w:p w:rsidR="00393CCE" w:rsidRDefault="00393CCE">
      <w:pPr>
        <w:pStyle w:val="ConsPlusNormal"/>
        <w:jc w:val="both"/>
      </w:pPr>
    </w:p>
    <w:p w:rsidR="00393CCE" w:rsidRDefault="00393CCE">
      <w:pPr>
        <w:pStyle w:val="ConsPlusNormal"/>
        <w:ind w:firstLine="540"/>
        <w:jc w:val="both"/>
      </w:pPr>
      <w: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rsidR="00393CCE" w:rsidRDefault="00393CCE">
      <w:pPr>
        <w:pStyle w:val="ConsPlusNormal"/>
        <w:spacing w:before="220"/>
        <w:ind w:firstLine="540"/>
        <w:jc w:val="both"/>
      </w:pPr>
      <w:r>
        <w:t>Достижение цели Государственной программы обеспечивается за счет решения следующих задач:</w:t>
      </w:r>
    </w:p>
    <w:p w:rsidR="00393CCE" w:rsidRDefault="00393CCE">
      <w:pPr>
        <w:pStyle w:val="ConsPlusNormal"/>
        <w:spacing w:before="220"/>
        <w:ind w:firstLine="540"/>
        <w:jc w:val="both"/>
      </w:pPr>
      <w:r>
        <w:t>создание системы профилактики правонарушений и преступлений в Ленинградской области;</w:t>
      </w:r>
    </w:p>
    <w:p w:rsidR="00393CCE" w:rsidRDefault="00393CCE">
      <w:pPr>
        <w:pStyle w:val="ConsPlusNormal"/>
        <w:spacing w:before="220"/>
        <w:ind w:firstLine="540"/>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обеспечения общественной безопасности.</w:t>
      </w:r>
    </w:p>
    <w:p w:rsidR="00393CCE" w:rsidRDefault="00393CCE">
      <w:pPr>
        <w:pStyle w:val="ConsPlusNormal"/>
        <w:spacing w:before="220"/>
        <w:ind w:firstLine="540"/>
        <w:jc w:val="both"/>
      </w:pPr>
      <w:r>
        <w:t>Реализация программных мероприятий позволит:</w:t>
      </w:r>
    </w:p>
    <w:p w:rsidR="00393CCE" w:rsidRDefault="00393CCE">
      <w:pPr>
        <w:pStyle w:val="ConsPlusNormal"/>
        <w:spacing w:before="220"/>
        <w:ind w:firstLine="540"/>
        <w:jc w:val="both"/>
      </w:pPr>
      <w:r>
        <w:lastRenderedPageBreak/>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393CCE" w:rsidRDefault="00393CCE">
      <w:pPr>
        <w:pStyle w:val="ConsPlusNormal"/>
        <w:spacing w:before="220"/>
        <w:ind w:firstLine="540"/>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p w:rsidR="00393CCE" w:rsidRDefault="00393CCE">
      <w:pPr>
        <w:pStyle w:val="ConsPlusNormal"/>
        <w:jc w:val="both"/>
      </w:pPr>
    </w:p>
    <w:p w:rsidR="00393CCE" w:rsidRDefault="00393CCE">
      <w:pPr>
        <w:pStyle w:val="ConsPlusTitle"/>
        <w:jc w:val="center"/>
        <w:outlineLvl w:val="1"/>
      </w:pPr>
      <w:r>
        <w:t>4. Подпрограммы Государственной программы</w:t>
      </w:r>
    </w:p>
    <w:p w:rsidR="00393CCE" w:rsidRDefault="00393CCE">
      <w:pPr>
        <w:pStyle w:val="ConsPlusNormal"/>
        <w:jc w:val="both"/>
      </w:pPr>
    </w:p>
    <w:p w:rsidR="00393CCE" w:rsidRDefault="00393CCE">
      <w:pPr>
        <w:pStyle w:val="ConsPlusNormal"/>
        <w:ind w:firstLine="540"/>
        <w:jc w:val="both"/>
      </w:pPr>
      <w:r>
        <w:t>Для достижения цели Государственной программы выделяются следующие подпрограммы:</w:t>
      </w:r>
    </w:p>
    <w:p w:rsidR="00393CCE" w:rsidRDefault="00393CCE">
      <w:pPr>
        <w:pStyle w:val="ConsPlusNormal"/>
        <w:spacing w:before="220"/>
        <w:ind w:firstLine="540"/>
        <w:jc w:val="both"/>
      </w:pPr>
      <w:r>
        <w:t>подпрограмма 1 "Обеспечение правопорядка и профилактика правонарушений";</w:t>
      </w:r>
    </w:p>
    <w:p w:rsidR="00393CCE" w:rsidRDefault="00393CCE">
      <w:pPr>
        <w:pStyle w:val="ConsPlusNormal"/>
        <w:spacing w:before="220"/>
        <w:ind w:firstLine="540"/>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p w:rsidR="00393CCE" w:rsidRDefault="00393CCE">
      <w:pPr>
        <w:pStyle w:val="ConsPlusNormal"/>
        <w:jc w:val="both"/>
      </w:pPr>
    </w:p>
    <w:p w:rsidR="00393CCE" w:rsidRDefault="00393CCE">
      <w:pPr>
        <w:pStyle w:val="ConsPlusTitle"/>
        <w:jc w:val="center"/>
        <w:outlineLvl w:val="2"/>
      </w:pPr>
      <w:bookmarkStart w:id="1" w:name="P218"/>
      <w:bookmarkEnd w:id="1"/>
      <w:r>
        <w:t>Подпрограмма 1 "Обеспечение правопорядка и профилактика</w:t>
      </w:r>
    </w:p>
    <w:p w:rsidR="00393CCE" w:rsidRDefault="00393CCE">
      <w:pPr>
        <w:pStyle w:val="ConsPlusTitle"/>
        <w:jc w:val="center"/>
      </w:pPr>
      <w:r>
        <w:t>правонарушений"</w:t>
      </w:r>
    </w:p>
    <w:p w:rsidR="00393CCE" w:rsidRDefault="00393CCE">
      <w:pPr>
        <w:pStyle w:val="ConsPlusNormal"/>
        <w:jc w:val="both"/>
      </w:pPr>
    </w:p>
    <w:p w:rsidR="00393CCE" w:rsidRDefault="00393CCE">
      <w:pPr>
        <w:pStyle w:val="ConsPlusTitle"/>
        <w:jc w:val="center"/>
        <w:outlineLvl w:val="3"/>
      </w:pPr>
      <w:r>
        <w:t>ПАСПОРТ</w:t>
      </w:r>
    </w:p>
    <w:p w:rsidR="00393CCE" w:rsidRDefault="00393CCE">
      <w:pPr>
        <w:pStyle w:val="ConsPlusTitle"/>
        <w:jc w:val="center"/>
      </w:pPr>
      <w:r>
        <w:t>подпрограммы 1 "Обеспечение правопорядка</w:t>
      </w:r>
    </w:p>
    <w:p w:rsidR="00393CCE" w:rsidRDefault="00393CCE">
      <w:pPr>
        <w:pStyle w:val="ConsPlusTitle"/>
        <w:jc w:val="center"/>
      </w:pPr>
      <w:r>
        <w:t>и профилактика правонарушений"</w:t>
      </w:r>
    </w:p>
    <w:p w:rsidR="00393CCE" w:rsidRDefault="0039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93CCE">
        <w:tc>
          <w:tcPr>
            <w:tcW w:w="2041" w:type="dxa"/>
          </w:tcPr>
          <w:p w:rsidR="00393CCE" w:rsidRDefault="00393CCE">
            <w:pPr>
              <w:pStyle w:val="ConsPlusNormal"/>
            </w:pPr>
            <w:r>
              <w:t>Полное наименование</w:t>
            </w:r>
          </w:p>
        </w:tc>
        <w:tc>
          <w:tcPr>
            <w:tcW w:w="7030" w:type="dxa"/>
          </w:tcPr>
          <w:p w:rsidR="00393CCE" w:rsidRDefault="00393CCE">
            <w:pPr>
              <w:pStyle w:val="ConsPlusNormal"/>
              <w:ind w:firstLine="283"/>
              <w:jc w:val="both"/>
            </w:pPr>
            <w:r>
              <w:t>Подпрограмма 1 "Обеспечение правопорядка и профилактика правонарушений" (далее - подпрограмма 1)</w:t>
            </w:r>
          </w:p>
        </w:tc>
      </w:tr>
      <w:tr w:rsidR="00393CCE">
        <w:tc>
          <w:tcPr>
            <w:tcW w:w="2041" w:type="dxa"/>
          </w:tcPr>
          <w:p w:rsidR="00393CCE" w:rsidRDefault="00393CCE">
            <w:pPr>
              <w:pStyle w:val="ConsPlusNormal"/>
            </w:pPr>
            <w:r>
              <w:t>Ответственный исполнитель подпрограммы 1</w:t>
            </w:r>
          </w:p>
        </w:tc>
        <w:tc>
          <w:tcPr>
            <w:tcW w:w="7030" w:type="dxa"/>
          </w:tcPr>
          <w:p w:rsidR="00393CCE" w:rsidRDefault="00393CCE">
            <w:pPr>
              <w:pStyle w:val="ConsPlusNormal"/>
              <w:ind w:firstLine="283"/>
              <w:jc w:val="both"/>
            </w:pPr>
            <w:r>
              <w:t>Комитет правопорядка и безопасности Ленинградской области</w:t>
            </w:r>
          </w:p>
        </w:tc>
      </w:tr>
      <w:tr w:rsidR="00393CCE">
        <w:tc>
          <w:tcPr>
            <w:tcW w:w="2041" w:type="dxa"/>
          </w:tcPr>
          <w:p w:rsidR="00393CCE" w:rsidRDefault="00393CCE">
            <w:pPr>
              <w:pStyle w:val="ConsPlusNormal"/>
            </w:pPr>
            <w:r>
              <w:t>Участники подпрограммы 1</w:t>
            </w:r>
          </w:p>
        </w:tc>
        <w:tc>
          <w:tcPr>
            <w:tcW w:w="7030" w:type="dxa"/>
          </w:tcPr>
          <w:p w:rsidR="00393CCE" w:rsidRDefault="00393CCE">
            <w:pPr>
              <w:pStyle w:val="ConsPlusNormal"/>
              <w:ind w:firstLine="283"/>
              <w:jc w:val="both"/>
            </w:pPr>
            <w:r>
              <w:t>Комитет по молодежной политике Ленинградской области</w:t>
            </w:r>
          </w:p>
        </w:tc>
      </w:tr>
      <w:tr w:rsidR="00393CCE">
        <w:tc>
          <w:tcPr>
            <w:tcW w:w="2041" w:type="dxa"/>
          </w:tcPr>
          <w:p w:rsidR="00393CCE" w:rsidRDefault="00393CCE">
            <w:pPr>
              <w:pStyle w:val="ConsPlusNormal"/>
            </w:pPr>
            <w:r>
              <w:t>Цель подпрограммы 1</w:t>
            </w:r>
          </w:p>
        </w:tc>
        <w:tc>
          <w:tcPr>
            <w:tcW w:w="7030" w:type="dxa"/>
          </w:tcPr>
          <w:p w:rsidR="00393CCE" w:rsidRDefault="00393CCE">
            <w:pPr>
              <w:pStyle w:val="ConsPlusNormal"/>
              <w:ind w:firstLine="283"/>
              <w:jc w:val="both"/>
            </w:pPr>
            <w:r>
              <w:t>Создание системы профилактики правонарушений и преступлений в Ленинградской области</w:t>
            </w:r>
          </w:p>
        </w:tc>
      </w:tr>
      <w:tr w:rsidR="00393CCE">
        <w:tc>
          <w:tcPr>
            <w:tcW w:w="2041" w:type="dxa"/>
          </w:tcPr>
          <w:p w:rsidR="00393CCE" w:rsidRDefault="00393CCE">
            <w:pPr>
              <w:pStyle w:val="ConsPlusNormal"/>
            </w:pPr>
            <w:r>
              <w:t>Задачи подпрограммы 1</w:t>
            </w:r>
          </w:p>
        </w:tc>
        <w:tc>
          <w:tcPr>
            <w:tcW w:w="7030" w:type="dxa"/>
          </w:tcPr>
          <w:p w:rsidR="00393CCE" w:rsidRDefault="00393CCE">
            <w:pPr>
              <w:pStyle w:val="ConsPlusNormal"/>
              <w:ind w:firstLine="283"/>
              <w:jc w:val="both"/>
            </w:pPr>
            <w:r>
              <w:t>Обеспечение мер общественного порядка;</w:t>
            </w:r>
          </w:p>
          <w:p w:rsidR="00393CCE" w:rsidRDefault="00393CCE">
            <w:pPr>
              <w:pStyle w:val="ConsPlusNormal"/>
              <w:ind w:firstLine="283"/>
              <w:jc w:val="both"/>
            </w:pPr>
            <w:r>
              <w:t>обеспечение мер по проведению профилактики правонарушений</w:t>
            </w:r>
          </w:p>
        </w:tc>
      </w:tr>
      <w:tr w:rsidR="00393CCE">
        <w:tc>
          <w:tcPr>
            <w:tcW w:w="2041" w:type="dxa"/>
          </w:tcPr>
          <w:p w:rsidR="00393CCE" w:rsidRDefault="00393CCE">
            <w:pPr>
              <w:pStyle w:val="ConsPlusNormal"/>
            </w:pPr>
            <w:r>
              <w:t>Срок реализации подпрограммы 1</w:t>
            </w:r>
          </w:p>
        </w:tc>
        <w:tc>
          <w:tcPr>
            <w:tcW w:w="7030" w:type="dxa"/>
          </w:tcPr>
          <w:p w:rsidR="00393CCE" w:rsidRDefault="00393CCE">
            <w:pPr>
              <w:pStyle w:val="ConsPlusNormal"/>
              <w:ind w:firstLine="283"/>
              <w:jc w:val="both"/>
            </w:pPr>
            <w:r>
              <w:t>2018-2024 годы</w:t>
            </w:r>
          </w:p>
        </w:tc>
      </w:tr>
      <w:tr w:rsidR="00393CCE">
        <w:tblPrEx>
          <w:tblBorders>
            <w:insideH w:val="nil"/>
          </w:tblBorders>
        </w:tblPrEx>
        <w:tc>
          <w:tcPr>
            <w:tcW w:w="2041" w:type="dxa"/>
            <w:tcBorders>
              <w:bottom w:val="nil"/>
            </w:tcBorders>
          </w:tcPr>
          <w:p w:rsidR="00393CCE" w:rsidRDefault="00393CCE">
            <w:pPr>
              <w:pStyle w:val="ConsPlusNormal"/>
            </w:pPr>
            <w:r>
              <w:t>Финансовое обеспечение подпрограммы 1 - всего, в том числе по годам реализации</w:t>
            </w:r>
          </w:p>
        </w:tc>
        <w:tc>
          <w:tcPr>
            <w:tcW w:w="7030" w:type="dxa"/>
            <w:tcBorders>
              <w:bottom w:val="nil"/>
            </w:tcBorders>
          </w:tcPr>
          <w:p w:rsidR="00393CCE" w:rsidRDefault="00393CCE">
            <w:pPr>
              <w:pStyle w:val="ConsPlusNormal"/>
              <w:ind w:firstLine="283"/>
              <w:jc w:val="both"/>
            </w:pPr>
            <w:r>
              <w:t>Обеспечение подпрограммы 1 составит 689798,5 тыс. рублей, в том числе:</w:t>
            </w:r>
          </w:p>
          <w:p w:rsidR="00393CCE" w:rsidRDefault="00393CCE">
            <w:pPr>
              <w:pStyle w:val="ConsPlusNormal"/>
              <w:ind w:firstLine="283"/>
              <w:jc w:val="both"/>
            </w:pPr>
            <w:r>
              <w:t>2018 год - 108371,6 тыс. рублей;</w:t>
            </w:r>
          </w:p>
          <w:p w:rsidR="00393CCE" w:rsidRDefault="00393CCE">
            <w:pPr>
              <w:pStyle w:val="ConsPlusNormal"/>
              <w:ind w:firstLine="283"/>
              <w:jc w:val="both"/>
            </w:pPr>
            <w:r>
              <w:t>2019 год - 82231,6 тыс. рублей;</w:t>
            </w:r>
          </w:p>
          <w:p w:rsidR="00393CCE" w:rsidRDefault="00393CCE">
            <w:pPr>
              <w:pStyle w:val="ConsPlusNormal"/>
              <w:ind w:firstLine="283"/>
              <w:jc w:val="both"/>
            </w:pPr>
            <w:r>
              <w:t>2020 год - 94641,4 тыс. рублей;</w:t>
            </w:r>
          </w:p>
          <w:p w:rsidR="00393CCE" w:rsidRDefault="00393CCE">
            <w:pPr>
              <w:pStyle w:val="ConsPlusNormal"/>
              <w:ind w:firstLine="283"/>
              <w:jc w:val="both"/>
            </w:pPr>
            <w:r>
              <w:t>2021 год - 98291,4 тыс. рублей;</w:t>
            </w:r>
          </w:p>
          <w:p w:rsidR="00393CCE" w:rsidRDefault="00393CCE">
            <w:pPr>
              <w:pStyle w:val="ConsPlusNormal"/>
              <w:ind w:firstLine="283"/>
              <w:jc w:val="both"/>
            </w:pPr>
            <w:r>
              <w:t>2022 год - 102087,5 тыс. рублей;</w:t>
            </w:r>
          </w:p>
          <w:p w:rsidR="00393CCE" w:rsidRDefault="00393CCE">
            <w:pPr>
              <w:pStyle w:val="ConsPlusNormal"/>
              <w:ind w:firstLine="283"/>
              <w:jc w:val="both"/>
            </w:pPr>
            <w:r>
              <w:t>2023 год - 102087,5 тыс. рублей;</w:t>
            </w:r>
          </w:p>
          <w:p w:rsidR="00393CCE" w:rsidRDefault="00393CCE">
            <w:pPr>
              <w:pStyle w:val="ConsPlusNormal"/>
              <w:ind w:firstLine="283"/>
              <w:jc w:val="both"/>
            </w:pPr>
            <w:r>
              <w:t>2024 год - 102087,5 тыс. рублей</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27.12.2019 N 622)</w:t>
            </w:r>
          </w:p>
        </w:tc>
      </w:tr>
      <w:tr w:rsidR="00393CCE">
        <w:tc>
          <w:tcPr>
            <w:tcW w:w="2041" w:type="dxa"/>
          </w:tcPr>
          <w:p w:rsidR="00393CCE" w:rsidRDefault="00393CCE">
            <w:pPr>
              <w:pStyle w:val="ConsPlusNormal"/>
            </w:pPr>
            <w:r>
              <w:lastRenderedPageBreak/>
              <w:t>Ожидаемые результаты реализации подпрограммы 1</w:t>
            </w:r>
          </w:p>
        </w:tc>
        <w:tc>
          <w:tcPr>
            <w:tcW w:w="7030" w:type="dxa"/>
          </w:tcPr>
          <w:p w:rsidR="00393CCE" w:rsidRDefault="00393CCE">
            <w:pPr>
              <w:pStyle w:val="ConsPlusNormal"/>
              <w:ind w:firstLine="283"/>
              <w:jc w:val="both"/>
            </w:pPr>
            <w:r>
              <w:t>Реализация подпрограммы 1 позволит стабилизировать криминогенную обстановку в Ленинградской области и нейтрализовать рост преступности</w:t>
            </w:r>
          </w:p>
        </w:tc>
      </w:tr>
    </w:tbl>
    <w:p w:rsidR="00393CCE" w:rsidRDefault="00393CCE">
      <w:pPr>
        <w:pStyle w:val="ConsPlusNormal"/>
        <w:jc w:val="both"/>
      </w:pPr>
    </w:p>
    <w:p w:rsidR="00393CCE" w:rsidRDefault="00393CCE">
      <w:pPr>
        <w:pStyle w:val="ConsPlusTitle"/>
        <w:jc w:val="center"/>
        <w:outlineLvl w:val="3"/>
      </w:pPr>
      <w:r>
        <w:t>1. Цель, задачи и ожидаемые результаты подпрограммы 1</w:t>
      </w:r>
    </w:p>
    <w:p w:rsidR="00393CCE" w:rsidRDefault="00393CCE">
      <w:pPr>
        <w:pStyle w:val="ConsPlusNormal"/>
        <w:jc w:val="both"/>
      </w:pPr>
    </w:p>
    <w:p w:rsidR="00393CCE" w:rsidRDefault="00393CCE">
      <w:pPr>
        <w:pStyle w:val="ConsPlusNormal"/>
        <w:ind w:firstLine="540"/>
        <w:jc w:val="both"/>
      </w:pPr>
      <w:r>
        <w:t>Целью подпрограммы 1 является создание системы профилактики правонарушений и преступлений в Ленинградской области.</w:t>
      </w:r>
    </w:p>
    <w:p w:rsidR="00393CCE" w:rsidRDefault="00393CCE">
      <w:pPr>
        <w:pStyle w:val="ConsPlusNormal"/>
        <w:spacing w:before="220"/>
        <w:ind w:firstLine="540"/>
        <w:jc w:val="both"/>
      </w:pPr>
      <w:r>
        <w:t>Достижение цели подпрограммы 1 обеспечивается за счет решения следующих задач подпрограммы 1:</w:t>
      </w:r>
    </w:p>
    <w:p w:rsidR="00393CCE" w:rsidRDefault="00393CCE">
      <w:pPr>
        <w:pStyle w:val="ConsPlusNormal"/>
        <w:spacing w:before="220"/>
        <w:ind w:firstLine="540"/>
        <w:jc w:val="both"/>
      </w:pPr>
      <w:r>
        <w:t>обеспечения мер общественного порядка;</w:t>
      </w:r>
    </w:p>
    <w:p w:rsidR="00393CCE" w:rsidRDefault="00393CCE">
      <w:pPr>
        <w:pStyle w:val="ConsPlusNormal"/>
        <w:spacing w:before="220"/>
        <w:ind w:firstLine="540"/>
        <w:jc w:val="both"/>
      </w:pPr>
      <w:r>
        <w:t>обеспечения мер по проведению профилактики правонарушений.</w:t>
      </w:r>
    </w:p>
    <w:p w:rsidR="00393CCE" w:rsidRDefault="00393CCE">
      <w:pPr>
        <w:pStyle w:val="ConsPlusNormal"/>
        <w:spacing w:before="220"/>
        <w:ind w:firstLine="540"/>
        <w:jc w:val="both"/>
      </w:pPr>
      <w:r>
        <w:t>По предварительным оценкам ожидаемые результаты реализации мероприятий подпрограммы 1 позволят стабилизировать криминогенную обстановку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w:t>
      </w:r>
    </w:p>
    <w:p w:rsidR="00393CCE" w:rsidRDefault="00393CCE">
      <w:pPr>
        <w:pStyle w:val="ConsPlusNormal"/>
        <w:jc w:val="both"/>
      </w:pPr>
    </w:p>
    <w:p w:rsidR="00393CCE" w:rsidRDefault="00393CCE">
      <w:pPr>
        <w:pStyle w:val="ConsPlusTitle"/>
        <w:jc w:val="center"/>
        <w:outlineLvl w:val="3"/>
      </w:pPr>
      <w:r>
        <w:t>2. Характеристика основных мероприятий подпрограммы 1</w:t>
      </w:r>
    </w:p>
    <w:p w:rsidR="00393CCE" w:rsidRDefault="00393CCE">
      <w:pPr>
        <w:pStyle w:val="ConsPlusNormal"/>
        <w:jc w:val="both"/>
      </w:pPr>
    </w:p>
    <w:p w:rsidR="00393CCE" w:rsidRDefault="00393CCE">
      <w:pPr>
        <w:pStyle w:val="ConsPlusNormal"/>
        <w:ind w:firstLine="540"/>
        <w:jc w:val="both"/>
      </w:pPr>
      <w:r>
        <w:t>Мероприятия подпрограммы 1 направлены на достижение целей и решение задач в сфере обеспечения правопорядка и профилактики правонарушений.</w:t>
      </w:r>
    </w:p>
    <w:p w:rsidR="00393CCE" w:rsidRDefault="00393CCE">
      <w:pPr>
        <w:pStyle w:val="ConsPlusNormal"/>
        <w:spacing w:before="220"/>
        <w:ind w:firstLine="540"/>
        <w:jc w:val="both"/>
      </w:pPr>
      <w:r>
        <w:t>Основными мероприятиями подпрограммы 1 являются:</w:t>
      </w:r>
    </w:p>
    <w:p w:rsidR="00393CCE" w:rsidRDefault="00393CCE">
      <w:pPr>
        <w:pStyle w:val="ConsPlusNormal"/>
        <w:spacing w:before="220"/>
        <w:ind w:firstLine="540"/>
        <w:jc w:val="both"/>
      </w:pPr>
      <w:r>
        <w:t>1. Реализация мер по обеспечению общественного порядка на территории Ленинградской области.</w:t>
      </w:r>
    </w:p>
    <w:p w:rsidR="00393CCE" w:rsidRDefault="00393CCE">
      <w:pPr>
        <w:pStyle w:val="ConsPlusNormal"/>
        <w:spacing w:before="220"/>
        <w:ind w:firstLine="540"/>
        <w:jc w:val="both"/>
      </w:pPr>
      <w:r>
        <w:t>Реализация указанного основного мероприятия предусматривает:</w:t>
      </w:r>
    </w:p>
    <w:p w:rsidR="00393CCE" w:rsidRDefault="00393CCE">
      <w:pPr>
        <w:pStyle w:val="ConsPlusNormal"/>
        <w:spacing w:before="220"/>
        <w:ind w:firstLine="540"/>
        <w:jc w:val="both"/>
      </w:pPr>
      <w:r>
        <w:t>1) выплату гражданам денежного вознаграждения за добровольную сдачу оружия, боеприпасов, взрывчатых веществ и взрывных устройств.</w:t>
      </w:r>
    </w:p>
    <w:p w:rsidR="00393CCE" w:rsidRDefault="00393CCE">
      <w:pPr>
        <w:pStyle w:val="ConsPlusNormal"/>
        <w:spacing w:before="220"/>
        <w:ind w:firstLine="540"/>
        <w:jc w:val="both"/>
      </w:pPr>
      <w:r>
        <w:t xml:space="preserve">Указанное направление расходов предполагает сокращение незаконного оборота предметов вооружения в соответствии с областным </w:t>
      </w:r>
      <w:hyperlink r:id="rId68"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w:t>
      </w:r>
    </w:p>
    <w:p w:rsidR="00393CCE" w:rsidRDefault="00393CCE">
      <w:pPr>
        <w:pStyle w:val="ConsPlusNormal"/>
        <w:spacing w:before="220"/>
        <w:ind w:firstLine="540"/>
        <w:jc w:val="both"/>
      </w:pPr>
      <w:hyperlink r:id="rId69"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w:t>
      </w:r>
      <w:r>
        <w:lastRenderedPageBreak/>
        <w:t>устройств и размеры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(с изменениями).</w:t>
      </w:r>
    </w:p>
    <w:p w:rsidR="00393CCE" w:rsidRDefault="00393CCE">
      <w:pPr>
        <w:pStyle w:val="ConsPlusNormal"/>
        <w:spacing w:before="220"/>
        <w:ind w:firstLine="540"/>
        <w:jc w:val="both"/>
      </w:pPr>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
    <w:p w:rsidR="00393CCE" w:rsidRDefault="00393CCE">
      <w:pPr>
        <w:pStyle w:val="ConsPlusNormal"/>
        <w:spacing w:before="220"/>
        <w:ind w:firstLine="540"/>
        <w:jc w:val="both"/>
      </w:pPr>
      <w:r>
        <w:t>Проведение мероприятий по возмездному изъятию оружия у населения послужит улучшению криминогенной обстановки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rsidR="00393CCE" w:rsidRDefault="00393CCE">
      <w:pPr>
        <w:pStyle w:val="ConsPlusNormal"/>
        <w:spacing w:before="220"/>
        <w:ind w:firstLine="540"/>
        <w:jc w:val="both"/>
      </w:pPr>
      <w:r>
        <w:t>2) государственную поддержку граждан и их объединений, участвующих в охране общественного порядка.</w:t>
      </w:r>
    </w:p>
    <w:p w:rsidR="00393CCE" w:rsidRDefault="00393CCE">
      <w:pPr>
        <w:pStyle w:val="ConsPlusNormal"/>
        <w:spacing w:before="220"/>
        <w:ind w:firstLine="540"/>
        <w:jc w:val="both"/>
      </w:pPr>
      <w:r>
        <w:t xml:space="preserve">Указанное направление расходов направлено на реализацию Федерального </w:t>
      </w:r>
      <w:hyperlink r:id="rId70" w:history="1">
        <w:r>
          <w:rPr>
            <w:color w:val="0000FF"/>
          </w:rPr>
          <w:t>закона</w:t>
        </w:r>
      </w:hyperlink>
      <w:r>
        <w:t xml:space="preserve"> от 2 апреля 2014 года N 44-ФЗ "Об участии граждан в охране общественного порядка" и областного </w:t>
      </w:r>
      <w:hyperlink r:id="rId71"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rsidR="00393CCE" w:rsidRDefault="00393CCE">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393CCE" w:rsidRDefault="00393CCE">
      <w:pPr>
        <w:pStyle w:val="ConsPlusNormal"/>
        <w:spacing w:before="220"/>
        <w:ind w:firstLine="540"/>
        <w:jc w:val="both"/>
      </w:pPr>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72" w:history="1">
        <w:r>
          <w:rPr>
            <w:color w:val="0000FF"/>
          </w:rPr>
          <w:t>постановлением</w:t>
        </w:r>
      </w:hyperlink>
      <w:r>
        <w:t xml:space="preserve"> Правительства Ленинградской области от 17 марта 2017 года N 63 организовано проведение ежегодных конкурсов "Лучшая народная дружина Ленинградской области" и "Лучший народный дружинник Ленинградской области".</w:t>
      </w:r>
    </w:p>
    <w:p w:rsidR="00393CCE" w:rsidRDefault="00393CCE">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rsidR="00393CCE" w:rsidRDefault="00393CCE">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393CCE" w:rsidRDefault="00393CCE">
      <w:pPr>
        <w:pStyle w:val="ConsPlusNormal"/>
        <w:spacing w:before="220"/>
        <w:ind w:firstLine="540"/>
        <w:jc w:val="both"/>
      </w:pPr>
      <w:r>
        <w:t>2. Реализация мер по проведению профилактики правонарушений.</w:t>
      </w:r>
    </w:p>
    <w:p w:rsidR="00393CCE" w:rsidRDefault="00393CCE">
      <w:pPr>
        <w:pStyle w:val="ConsPlusNormal"/>
        <w:spacing w:before="220"/>
        <w:ind w:firstLine="540"/>
        <w:jc w:val="both"/>
      </w:pPr>
      <w:r>
        <w:t>Реализация указанного основного мероприятия предусматривает:</w:t>
      </w:r>
    </w:p>
    <w:p w:rsidR="00393CCE" w:rsidRDefault="00393CCE">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393CCE" w:rsidRDefault="00393CCE">
      <w:pPr>
        <w:pStyle w:val="ConsPlusNormal"/>
        <w:spacing w:before="220"/>
        <w:ind w:firstLine="540"/>
        <w:jc w:val="both"/>
      </w:pPr>
      <w:r>
        <w:lastRenderedPageBreak/>
        <w:t xml:space="preserve">Указанное направление расходов предусматривает реализацию областного </w:t>
      </w:r>
      <w:hyperlink r:id="rId73"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городском округе, а также в 8 городских поселениях.</w:t>
      </w:r>
    </w:p>
    <w:p w:rsidR="00393CCE" w:rsidRDefault="00393CCE">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27.08.2019 N 397)</w:t>
      </w:r>
    </w:p>
    <w:p w:rsidR="00393CCE" w:rsidRDefault="00393CCE">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393CCE" w:rsidRDefault="00393CCE">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393CCE" w:rsidRDefault="00393CCE">
      <w:pPr>
        <w:pStyle w:val="ConsPlusNormal"/>
        <w:spacing w:before="220"/>
        <w:ind w:firstLine="540"/>
        <w:jc w:val="both"/>
      </w:pPr>
      <w:r>
        <w:t xml:space="preserve">Указанное направление расходов предусматривает реализацию областного </w:t>
      </w:r>
      <w:hyperlink r:id="rId75" w:history="1">
        <w:r>
          <w:rPr>
            <w:color w:val="0000FF"/>
          </w:rPr>
          <w:t>закона</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393CCE" w:rsidRDefault="00393CCE">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393CCE" w:rsidRDefault="00393CCE">
      <w:pPr>
        <w:pStyle w:val="ConsPlusNormal"/>
        <w:jc w:val="both"/>
      </w:pPr>
    </w:p>
    <w:p w:rsidR="00393CCE" w:rsidRDefault="00393CCE">
      <w:pPr>
        <w:pStyle w:val="ConsPlusTitle"/>
        <w:jc w:val="center"/>
        <w:outlineLvl w:val="3"/>
      </w:pPr>
      <w:r>
        <w:t>3. Сведения об участии органов местного самоуправления,</w:t>
      </w:r>
    </w:p>
    <w:p w:rsidR="00393CCE" w:rsidRDefault="00393CCE">
      <w:pPr>
        <w:pStyle w:val="ConsPlusTitle"/>
        <w:jc w:val="center"/>
      </w:pPr>
      <w:r>
        <w:t>юридических и физических лиц</w:t>
      </w:r>
    </w:p>
    <w:p w:rsidR="00393CCE" w:rsidRDefault="00393CCE">
      <w:pPr>
        <w:pStyle w:val="ConsPlusNormal"/>
        <w:jc w:val="both"/>
      </w:pPr>
    </w:p>
    <w:p w:rsidR="00393CCE" w:rsidRDefault="00393CCE">
      <w:pPr>
        <w:pStyle w:val="ConsPlusNormal"/>
        <w:ind w:firstLine="540"/>
        <w:jc w:val="both"/>
      </w:pPr>
      <w:r>
        <w:t>В рамках подпрограммы 1 муниципальные образования Ленинградской области принимают участие в реализации следующих основных мероприятий:</w:t>
      </w:r>
    </w:p>
    <w:p w:rsidR="00393CCE" w:rsidRDefault="00393CCE">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393CCE" w:rsidRDefault="00393CCE">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393CCE" w:rsidRDefault="00393CCE">
      <w:pPr>
        <w:pStyle w:val="ConsPlusNormal"/>
        <w:jc w:val="both"/>
      </w:pPr>
    </w:p>
    <w:p w:rsidR="00393CCE" w:rsidRDefault="00393CCE">
      <w:pPr>
        <w:pStyle w:val="ConsPlusTitle"/>
        <w:jc w:val="center"/>
        <w:outlineLvl w:val="2"/>
      </w:pPr>
      <w:bookmarkStart w:id="2" w:name="P293"/>
      <w:bookmarkEnd w:id="2"/>
      <w:r>
        <w:t>Подпрограмма 2 "Предупреждение чрезвычайных ситуаций,</w:t>
      </w:r>
    </w:p>
    <w:p w:rsidR="00393CCE" w:rsidRDefault="00393CCE">
      <w:pPr>
        <w:pStyle w:val="ConsPlusTitle"/>
        <w:jc w:val="center"/>
      </w:pPr>
      <w:r>
        <w:t>развитие гражданской обороны, защита населения и территорий</w:t>
      </w:r>
    </w:p>
    <w:p w:rsidR="00393CCE" w:rsidRDefault="00393CCE">
      <w:pPr>
        <w:pStyle w:val="ConsPlusTitle"/>
        <w:jc w:val="center"/>
      </w:pPr>
      <w:r>
        <w:t>от чрезвычайных ситуаций природного и техногенного</w:t>
      </w:r>
    </w:p>
    <w:p w:rsidR="00393CCE" w:rsidRDefault="00393CCE">
      <w:pPr>
        <w:pStyle w:val="ConsPlusTitle"/>
        <w:jc w:val="center"/>
      </w:pPr>
      <w:r>
        <w:t>характера, обеспечение пожарной и общественной безопасности"</w:t>
      </w:r>
    </w:p>
    <w:p w:rsidR="00393CCE" w:rsidRDefault="00393CCE">
      <w:pPr>
        <w:pStyle w:val="ConsPlusNormal"/>
        <w:jc w:val="both"/>
      </w:pPr>
    </w:p>
    <w:p w:rsidR="00393CCE" w:rsidRDefault="00393CCE">
      <w:pPr>
        <w:pStyle w:val="ConsPlusTitle"/>
        <w:jc w:val="center"/>
        <w:outlineLvl w:val="3"/>
      </w:pPr>
      <w:r>
        <w:t>ПАСПОРТ</w:t>
      </w:r>
    </w:p>
    <w:p w:rsidR="00393CCE" w:rsidRDefault="00393CCE">
      <w:pPr>
        <w:pStyle w:val="ConsPlusTitle"/>
        <w:jc w:val="center"/>
      </w:pPr>
      <w:r>
        <w:t>подпрограммы 2 "Предупреждение чрезвычайных ситуаций,</w:t>
      </w:r>
    </w:p>
    <w:p w:rsidR="00393CCE" w:rsidRDefault="00393CCE">
      <w:pPr>
        <w:pStyle w:val="ConsPlusTitle"/>
        <w:jc w:val="center"/>
      </w:pPr>
      <w:r>
        <w:t>развитие гражданской обороны, защита населения и территорий</w:t>
      </w:r>
    </w:p>
    <w:p w:rsidR="00393CCE" w:rsidRDefault="00393CCE">
      <w:pPr>
        <w:pStyle w:val="ConsPlusTitle"/>
        <w:jc w:val="center"/>
      </w:pPr>
      <w:r>
        <w:t>от чрезвычайных ситуаций природного и техногенного</w:t>
      </w:r>
    </w:p>
    <w:p w:rsidR="00393CCE" w:rsidRDefault="00393CCE">
      <w:pPr>
        <w:pStyle w:val="ConsPlusTitle"/>
        <w:jc w:val="center"/>
      </w:pPr>
      <w:r>
        <w:t>характера, обеспечение пожарной и общественной безопасности"</w:t>
      </w:r>
    </w:p>
    <w:p w:rsidR="00393CCE" w:rsidRDefault="0039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393CCE">
        <w:tc>
          <w:tcPr>
            <w:tcW w:w="2041" w:type="dxa"/>
          </w:tcPr>
          <w:p w:rsidR="00393CCE" w:rsidRDefault="00393CCE">
            <w:pPr>
              <w:pStyle w:val="ConsPlusNormal"/>
            </w:pPr>
            <w:r>
              <w:t>Полное наименование</w:t>
            </w:r>
          </w:p>
        </w:tc>
        <w:tc>
          <w:tcPr>
            <w:tcW w:w="7030" w:type="dxa"/>
          </w:tcPr>
          <w:p w:rsidR="00393CCE" w:rsidRDefault="00393CCE">
            <w:pPr>
              <w:pStyle w:val="ConsPlusNormal"/>
              <w:ind w:firstLine="283"/>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 (далее - подпрограмма 2)</w:t>
            </w:r>
          </w:p>
        </w:tc>
      </w:tr>
      <w:tr w:rsidR="00393CCE">
        <w:tc>
          <w:tcPr>
            <w:tcW w:w="2041" w:type="dxa"/>
          </w:tcPr>
          <w:p w:rsidR="00393CCE" w:rsidRDefault="00393CCE">
            <w:pPr>
              <w:pStyle w:val="ConsPlusNormal"/>
            </w:pPr>
            <w:r>
              <w:t>Ответственный исполнитель подпрограммы 2</w:t>
            </w:r>
          </w:p>
        </w:tc>
        <w:tc>
          <w:tcPr>
            <w:tcW w:w="7030" w:type="dxa"/>
          </w:tcPr>
          <w:p w:rsidR="00393CCE" w:rsidRDefault="00393CCE">
            <w:pPr>
              <w:pStyle w:val="ConsPlusNormal"/>
              <w:ind w:firstLine="283"/>
              <w:jc w:val="both"/>
            </w:pPr>
            <w:r>
              <w:t>Комитет правопорядка и безопасности Ленинградской области</w:t>
            </w:r>
          </w:p>
        </w:tc>
      </w:tr>
      <w:tr w:rsidR="00393CCE">
        <w:tblPrEx>
          <w:tblBorders>
            <w:insideH w:val="nil"/>
          </w:tblBorders>
        </w:tblPrEx>
        <w:tc>
          <w:tcPr>
            <w:tcW w:w="2041" w:type="dxa"/>
            <w:tcBorders>
              <w:bottom w:val="nil"/>
            </w:tcBorders>
          </w:tcPr>
          <w:p w:rsidR="00393CCE" w:rsidRDefault="00393CCE">
            <w:pPr>
              <w:pStyle w:val="ConsPlusNormal"/>
            </w:pPr>
            <w:r>
              <w:t>Участники подпрограммы 2</w:t>
            </w:r>
          </w:p>
        </w:tc>
        <w:tc>
          <w:tcPr>
            <w:tcW w:w="7030" w:type="dxa"/>
            <w:tcBorders>
              <w:bottom w:val="nil"/>
            </w:tcBorders>
          </w:tcPr>
          <w:p w:rsidR="00393CCE" w:rsidRDefault="00393CCE">
            <w:pPr>
              <w:pStyle w:val="ConsPlusNormal"/>
              <w:ind w:firstLine="283"/>
              <w:jc w:val="both"/>
            </w:pPr>
            <w:r>
              <w:t>Комитет по строительству Ленинградской области;</w:t>
            </w:r>
          </w:p>
          <w:p w:rsidR="00393CCE" w:rsidRDefault="00393CCE">
            <w:pPr>
              <w:pStyle w:val="ConsPlusNormal"/>
              <w:ind w:firstLine="283"/>
              <w:jc w:val="both"/>
            </w:pPr>
            <w:r>
              <w:t>Комитет цифрового развития Ленинградской области;</w:t>
            </w:r>
          </w:p>
          <w:p w:rsidR="00393CCE" w:rsidRDefault="00393CCE">
            <w:pPr>
              <w:pStyle w:val="ConsPlusNormal"/>
              <w:ind w:firstLine="283"/>
              <w:jc w:val="both"/>
            </w:pPr>
            <w:r>
              <w:t>комитет по развитию малого, среднего бизнеса и потребительского рынка Ленинградской области</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27.12.2019 N 622)</w:t>
            </w:r>
          </w:p>
        </w:tc>
      </w:tr>
      <w:tr w:rsidR="00393CCE">
        <w:tc>
          <w:tcPr>
            <w:tcW w:w="2041" w:type="dxa"/>
          </w:tcPr>
          <w:p w:rsidR="00393CCE" w:rsidRDefault="00393CCE">
            <w:pPr>
              <w:pStyle w:val="ConsPlusNormal"/>
            </w:pPr>
            <w:r>
              <w:t>Цель подпрограммы 2</w:t>
            </w:r>
          </w:p>
        </w:tc>
        <w:tc>
          <w:tcPr>
            <w:tcW w:w="7030" w:type="dxa"/>
          </w:tcPr>
          <w:p w:rsidR="00393CCE" w:rsidRDefault="00393CCE">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393CCE">
        <w:tc>
          <w:tcPr>
            <w:tcW w:w="2041" w:type="dxa"/>
          </w:tcPr>
          <w:p w:rsidR="00393CCE" w:rsidRDefault="00393CCE">
            <w:pPr>
              <w:pStyle w:val="ConsPlusNormal"/>
            </w:pPr>
            <w:r>
              <w:t>Задачи подпрограммы 2</w:t>
            </w:r>
          </w:p>
        </w:tc>
        <w:tc>
          <w:tcPr>
            <w:tcW w:w="7030" w:type="dxa"/>
          </w:tcPr>
          <w:p w:rsidR="00393CCE" w:rsidRDefault="00393CCE">
            <w:pPr>
              <w:pStyle w:val="ConsPlusNormal"/>
              <w:ind w:firstLine="283"/>
              <w:jc w:val="both"/>
            </w:pPr>
            <w: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rsidR="00393CCE" w:rsidRDefault="00393CCE">
            <w:pPr>
              <w:pStyle w:val="ConsPlusNormal"/>
              <w:ind w:firstLine="283"/>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rsidR="00393CCE" w:rsidRDefault="00393CCE">
            <w:pPr>
              <w:pStyle w:val="ConsPlusNormal"/>
              <w:ind w:firstLine="283"/>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393CCE" w:rsidRDefault="00393CCE">
            <w:pPr>
              <w:pStyle w:val="ConsPlusNormal"/>
              <w:ind w:firstLine="283"/>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w:t>
            </w:r>
          </w:p>
        </w:tc>
      </w:tr>
      <w:tr w:rsidR="00393CCE">
        <w:tc>
          <w:tcPr>
            <w:tcW w:w="2041" w:type="dxa"/>
          </w:tcPr>
          <w:p w:rsidR="00393CCE" w:rsidRDefault="00393CCE">
            <w:pPr>
              <w:pStyle w:val="ConsPlusNormal"/>
            </w:pPr>
            <w:r>
              <w:lastRenderedPageBreak/>
              <w:t>Срок реализации подпрограммы 2</w:t>
            </w:r>
          </w:p>
        </w:tc>
        <w:tc>
          <w:tcPr>
            <w:tcW w:w="7030" w:type="dxa"/>
          </w:tcPr>
          <w:p w:rsidR="00393CCE" w:rsidRDefault="00393CCE">
            <w:pPr>
              <w:pStyle w:val="ConsPlusNormal"/>
              <w:ind w:firstLine="283"/>
              <w:jc w:val="both"/>
            </w:pPr>
            <w:r>
              <w:t>2018-2024 годы</w:t>
            </w:r>
          </w:p>
        </w:tc>
      </w:tr>
      <w:tr w:rsidR="00393CCE">
        <w:tblPrEx>
          <w:tblBorders>
            <w:insideH w:val="nil"/>
          </w:tblBorders>
        </w:tblPrEx>
        <w:tc>
          <w:tcPr>
            <w:tcW w:w="2041" w:type="dxa"/>
            <w:tcBorders>
              <w:bottom w:val="nil"/>
            </w:tcBorders>
          </w:tcPr>
          <w:p w:rsidR="00393CCE" w:rsidRDefault="00393CCE">
            <w:pPr>
              <w:pStyle w:val="ConsPlusNormal"/>
            </w:pPr>
            <w:r>
              <w:t>Финансовое обеспечение подпрограммы 2 - всего, в том числе по годам реализации</w:t>
            </w:r>
          </w:p>
        </w:tc>
        <w:tc>
          <w:tcPr>
            <w:tcW w:w="7030" w:type="dxa"/>
            <w:tcBorders>
              <w:bottom w:val="nil"/>
            </w:tcBorders>
          </w:tcPr>
          <w:p w:rsidR="00393CCE" w:rsidRDefault="00393CCE">
            <w:pPr>
              <w:pStyle w:val="ConsPlusNormal"/>
              <w:ind w:firstLine="283"/>
              <w:jc w:val="both"/>
            </w:pPr>
            <w:r>
              <w:t>Обеспечение подпрограммы 2 составит 16251353,7 тыс. рублей, в том числе:</w:t>
            </w:r>
          </w:p>
          <w:p w:rsidR="00393CCE" w:rsidRDefault="00393CCE">
            <w:pPr>
              <w:pStyle w:val="ConsPlusNormal"/>
              <w:ind w:firstLine="283"/>
              <w:jc w:val="both"/>
            </w:pPr>
            <w:r>
              <w:t>2018 год - 1994176,5 тыс. рублей;</w:t>
            </w:r>
          </w:p>
          <w:p w:rsidR="00393CCE" w:rsidRDefault="00393CCE">
            <w:pPr>
              <w:pStyle w:val="ConsPlusNormal"/>
              <w:ind w:firstLine="283"/>
              <w:jc w:val="both"/>
            </w:pPr>
            <w:r>
              <w:t>2019 год - 2240981,7 тыс. рублей;</w:t>
            </w:r>
          </w:p>
          <w:p w:rsidR="00393CCE" w:rsidRDefault="00393CCE">
            <w:pPr>
              <w:pStyle w:val="ConsPlusNormal"/>
              <w:ind w:firstLine="283"/>
              <w:jc w:val="both"/>
            </w:pPr>
            <w:r>
              <w:t>2020 год - 2793511,4 тыс. рублей;</w:t>
            </w:r>
          </w:p>
          <w:p w:rsidR="00393CCE" w:rsidRDefault="00393CCE">
            <w:pPr>
              <w:pStyle w:val="ConsPlusNormal"/>
              <w:ind w:firstLine="283"/>
              <w:jc w:val="both"/>
            </w:pPr>
            <w:r>
              <w:t>2021 год - 2229682,6 тыс. рублей;</w:t>
            </w:r>
          </w:p>
          <w:p w:rsidR="00393CCE" w:rsidRDefault="00393CCE">
            <w:pPr>
              <w:pStyle w:val="ConsPlusNormal"/>
              <w:ind w:firstLine="283"/>
              <w:jc w:val="both"/>
            </w:pPr>
            <w:r>
              <w:t>2022 год - 2394333,9 тыс. рублей;</w:t>
            </w:r>
          </w:p>
          <w:p w:rsidR="00393CCE" w:rsidRDefault="00393CCE">
            <w:pPr>
              <w:pStyle w:val="ConsPlusNormal"/>
              <w:ind w:firstLine="283"/>
              <w:jc w:val="both"/>
            </w:pPr>
            <w:r>
              <w:t>2023 год - 2299333,8 тыс. рублей;</w:t>
            </w:r>
          </w:p>
          <w:p w:rsidR="00393CCE" w:rsidRDefault="00393CCE">
            <w:pPr>
              <w:pStyle w:val="ConsPlusNormal"/>
              <w:ind w:firstLine="283"/>
              <w:jc w:val="both"/>
            </w:pPr>
            <w:r>
              <w:t>2024 год - 2299333,8 тыс. рублей</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27.12.2019 N 622)</w:t>
            </w:r>
          </w:p>
        </w:tc>
      </w:tr>
      <w:tr w:rsidR="00393CCE">
        <w:tblPrEx>
          <w:tblBorders>
            <w:insideH w:val="nil"/>
          </w:tblBorders>
        </w:tblPrEx>
        <w:tc>
          <w:tcPr>
            <w:tcW w:w="2041" w:type="dxa"/>
            <w:tcBorders>
              <w:bottom w:val="nil"/>
            </w:tcBorders>
          </w:tcPr>
          <w:p w:rsidR="00393CCE" w:rsidRDefault="00393CCE">
            <w:pPr>
              <w:pStyle w:val="ConsPlusNormal"/>
            </w:pPr>
            <w:r>
              <w:t>Ожидаемые результаты реализации подпрограммы 2</w:t>
            </w:r>
          </w:p>
        </w:tc>
        <w:tc>
          <w:tcPr>
            <w:tcW w:w="7030" w:type="dxa"/>
            <w:tcBorders>
              <w:bottom w:val="nil"/>
            </w:tcBorders>
          </w:tcPr>
          <w:p w:rsidR="00393CCE" w:rsidRDefault="00393CCE">
            <w:pPr>
              <w:pStyle w:val="ConsPlusNormal"/>
              <w:ind w:firstLine="283"/>
              <w:jc w:val="both"/>
            </w:pPr>
            <w:r>
              <w:t>Реализация подпрограммы 2 позволит:</w:t>
            </w:r>
          </w:p>
          <w:p w:rsidR="00393CCE" w:rsidRDefault="00393CCE">
            <w:pPr>
              <w:pStyle w:val="ConsPlusNormal"/>
              <w:ind w:firstLine="283"/>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393CCE" w:rsidRDefault="00393CCE">
            <w:pPr>
              <w:pStyle w:val="ConsPlusNormal"/>
              <w:ind w:firstLine="283"/>
              <w:jc w:val="both"/>
            </w:pPr>
            <w:r>
              <w:t>увеличить долю зоны охвата системой оповещения и информирования к общей численности населения Ленинградской области до 72,0 проц.;</w:t>
            </w:r>
          </w:p>
          <w:p w:rsidR="00393CCE" w:rsidRDefault="00393CCE">
            <w:pPr>
              <w:pStyle w:val="ConsPlusNormal"/>
              <w:ind w:firstLine="283"/>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393CCE" w:rsidRDefault="00393CCE">
            <w:pPr>
              <w:pStyle w:val="ConsPlusNormal"/>
              <w:ind w:firstLine="283"/>
              <w:jc w:val="both"/>
            </w:pPr>
            <w:r>
              <w:t>обеспечить создание системы комплексной общественной безопасности и дальнейшее ее развитие</w:t>
            </w:r>
          </w:p>
        </w:tc>
      </w:tr>
      <w:tr w:rsidR="00393CCE">
        <w:tblPrEx>
          <w:tblBorders>
            <w:insideH w:val="nil"/>
          </w:tblBorders>
        </w:tblPrEx>
        <w:tc>
          <w:tcPr>
            <w:tcW w:w="9071" w:type="dxa"/>
            <w:gridSpan w:val="2"/>
            <w:tcBorders>
              <w:top w:val="nil"/>
            </w:tcBorders>
          </w:tcPr>
          <w:p w:rsidR="00393CCE" w:rsidRDefault="00393CCE">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27.12.2019 N 622)</w:t>
            </w:r>
          </w:p>
        </w:tc>
      </w:tr>
    </w:tbl>
    <w:p w:rsidR="00393CCE" w:rsidRDefault="00393CCE">
      <w:pPr>
        <w:pStyle w:val="ConsPlusNormal"/>
        <w:jc w:val="both"/>
      </w:pPr>
    </w:p>
    <w:p w:rsidR="00393CCE" w:rsidRDefault="00393CCE">
      <w:pPr>
        <w:pStyle w:val="ConsPlusTitle"/>
        <w:jc w:val="center"/>
        <w:outlineLvl w:val="3"/>
      </w:pPr>
      <w:r>
        <w:t>1. Цели, задачи и ожидаемые результаты реализации</w:t>
      </w:r>
    </w:p>
    <w:p w:rsidR="00393CCE" w:rsidRDefault="00393CCE">
      <w:pPr>
        <w:pStyle w:val="ConsPlusTitle"/>
        <w:jc w:val="center"/>
      </w:pPr>
      <w:r>
        <w:t>подпрограммы 2</w:t>
      </w:r>
    </w:p>
    <w:p w:rsidR="00393CCE" w:rsidRDefault="00393CCE">
      <w:pPr>
        <w:pStyle w:val="ConsPlusNormal"/>
        <w:jc w:val="both"/>
      </w:pPr>
    </w:p>
    <w:p w:rsidR="00393CCE" w:rsidRDefault="00393CCE">
      <w:pPr>
        <w:pStyle w:val="ConsPlusNormal"/>
        <w:ind w:firstLine="540"/>
        <w:jc w:val="both"/>
      </w:pPr>
      <w:r>
        <w:t>Целью подпрограммы 2 является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rsidR="00393CCE" w:rsidRDefault="00393CCE">
      <w:pPr>
        <w:pStyle w:val="ConsPlusNormal"/>
        <w:spacing w:before="220"/>
        <w:ind w:firstLine="540"/>
        <w:jc w:val="both"/>
      </w:pPr>
      <w:r>
        <w:t>Достижение цели подпрограммы 2 обеспечивается за счет решения следующих задач подпрограммы 2:</w:t>
      </w:r>
    </w:p>
    <w:p w:rsidR="00393CCE" w:rsidRDefault="00393CCE">
      <w:pPr>
        <w:pStyle w:val="ConsPlusNormal"/>
        <w:spacing w:before="220"/>
        <w:ind w:firstLine="540"/>
        <w:jc w:val="both"/>
      </w:pPr>
      <w:r>
        <w:t>обеспечения и развития систем гражданской обороны, защиты населения и территорий от чрезвычайных ситуаций природного и техногенного характера;</w:t>
      </w:r>
    </w:p>
    <w:p w:rsidR="00393CCE" w:rsidRDefault="00393CCE">
      <w:pPr>
        <w:pStyle w:val="ConsPlusNormal"/>
        <w:spacing w:before="220"/>
        <w:ind w:firstLine="540"/>
        <w:jc w:val="both"/>
      </w:pPr>
      <w:r>
        <w:t>обеспечения своевременного оповещения и информирования населения об угрозе возникновения или о возникновении чрезвычайных ситуаций;</w:t>
      </w:r>
    </w:p>
    <w:p w:rsidR="00393CCE" w:rsidRDefault="00393CCE">
      <w:pPr>
        <w:pStyle w:val="ConsPlusNormal"/>
        <w:spacing w:before="220"/>
        <w:ind w:firstLine="540"/>
        <w:jc w:val="both"/>
      </w:pPr>
      <w:r>
        <w:t xml:space="preserve">обеспечения и развития системы пожарной безопасности, осуществления мероприятий в </w:t>
      </w:r>
      <w:r>
        <w:lastRenderedPageBreak/>
        <w:t>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393CCE" w:rsidRDefault="00393CCE">
      <w:pPr>
        <w:pStyle w:val="ConsPlusNormal"/>
        <w:spacing w:before="220"/>
        <w:ind w:firstLine="540"/>
        <w:jc w:val="both"/>
      </w:pPr>
      <w:r>
        <w:t>повышения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области.</w:t>
      </w:r>
    </w:p>
    <w:p w:rsidR="00393CCE" w:rsidRDefault="00393CCE">
      <w:pPr>
        <w:pStyle w:val="ConsPlusNormal"/>
        <w:spacing w:before="220"/>
        <w:ind w:firstLine="540"/>
        <w:jc w:val="both"/>
      </w:pPr>
      <w:r>
        <w:t>Реализация подпрограммы 2 позволит:</w:t>
      </w:r>
    </w:p>
    <w:p w:rsidR="00393CCE" w:rsidRDefault="00393CCE">
      <w:pPr>
        <w:pStyle w:val="ConsPlusNormal"/>
        <w:spacing w:before="220"/>
        <w:ind w:firstLine="540"/>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393CCE" w:rsidRDefault="00393CCE">
      <w:pPr>
        <w:pStyle w:val="ConsPlusNormal"/>
        <w:spacing w:before="220"/>
        <w:ind w:firstLine="540"/>
        <w:jc w:val="both"/>
      </w:pPr>
      <w:r>
        <w:t>увеличить долю зоны охвата системой оповещения и информирования к общей численности населения Ленинградской области до 72,0 проц.;</w:t>
      </w:r>
    </w:p>
    <w:p w:rsidR="00393CCE" w:rsidRDefault="00393CCE">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27.12.2019 N 622)</w:t>
      </w:r>
    </w:p>
    <w:p w:rsidR="00393CCE" w:rsidRDefault="00393CCE">
      <w:pPr>
        <w:pStyle w:val="ConsPlusNormal"/>
        <w:spacing w:before="220"/>
        <w:ind w:firstLine="540"/>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393CCE" w:rsidRDefault="00393CCE">
      <w:pPr>
        <w:pStyle w:val="ConsPlusNormal"/>
        <w:spacing w:before="220"/>
        <w:ind w:firstLine="540"/>
        <w:jc w:val="both"/>
      </w:pPr>
      <w:r>
        <w:t>обеспечить создание системы комплексной общественной безопасности и дальнейшее ее развитие.</w:t>
      </w:r>
    </w:p>
    <w:p w:rsidR="00393CCE" w:rsidRDefault="00393CCE">
      <w:pPr>
        <w:pStyle w:val="ConsPlusNormal"/>
        <w:jc w:val="both"/>
      </w:pPr>
    </w:p>
    <w:p w:rsidR="00393CCE" w:rsidRDefault="00393CCE">
      <w:pPr>
        <w:pStyle w:val="ConsPlusTitle"/>
        <w:jc w:val="center"/>
        <w:outlineLvl w:val="3"/>
      </w:pPr>
      <w:r>
        <w:t>2. Характеристика основных мероприятий подпрограммы 2</w:t>
      </w:r>
    </w:p>
    <w:p w:rsidR="00393CCE" w:rsidRDefault="00393CCE">
      <w:pPr>
        <w:pStyle w:val="ConsPlusNormal"/>
        <w:jc w:val="both"/>
      </w:pPr>
    </w:p>
    <w:p w:rsidR="00393CCE" w:rsidRDefault="00393CCE">
      <w:pPr>
        <w:pStyle w:val="ConsPlusNormal"/>
        <w:ind w:firstLine="540"/>
        <w:jc w:val="both"/>
      </w:pPr>
      <w:r>
        <w:t>Планируемые мероприятия подпрограммы 2 направлены на достижение поставленных целей и задач, которые решаются в рамках основных мероприятий подпрограммы 2.</w:t>
      </w:r>
    </w:p>
    <w:p w:rsidR="00393CCE" w:rsidRDefault="00393CCE">
      <w:pPr>
        <w:pStyle w:val="ConsPlusNormal"/>
        <w:spacing w:before="220"/>
        <w:ind w:firstLine="540"/>
        <w:jc w:val="both"/>
      </w:pPr>
      <w:r>
        <w:t>Основными мероприятиями подпрограммы 2 являются:</w:t>
      </w:r>
    </w:p>
    <w:p w:rsidR="00393CCE" w:rsidRDefault="00393CCE">
      <w:pPr>
        <w:pStyle w:val="ConsPlusNormal"/>
        <w:spacing w:before="220"/>
        <w:ind w:firstLine="540"/>
        <w:jc w:val="both"/>
      </w:pPr>
      <w:r>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rsidR="00393CCE" w:rsidRDefault="00393CCE">
      <w:pPr>
        <w:pStyle w:val="ConsPlusNormal"/>
        <w:spacing w:before="220"/>
        <w:ind w:firstLine="540"/>
        <w:jc w:val="both"/>
      </w:pPr>
      <w:r>
        <w:t>В рамках указанного основного мероприятия предусмотрено:</w:t>
      </w:r>
    </w:p>
    <w:p w:rsidR="00393CCE" w:rsidRDefault="00393CCE">
      <w:pPr>
        <w:pStyle w:val="ConsPlusNormal"/>
        <w:spacing w:before="220"/>
        <w:ind w:firstLine="540"/>
        <w:jc w:val="both"/>
      </w:pPr>
      <w:r>
        <w:t>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организацию авторского и строительного надзора, прочие работы). Строительство объектов осуществляется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(далее - ГКУ ЛО "Управление по обеспечению ГЗ ЛО"). Перечень объектов строительства утверждается постановлением Правительства Ленинградской области;</w:t>
      </w:r>
    </w:p>
    <w:p w:rsidR="00393CCE" w:rsidRDefault="00393CCE">
      <w:pPr>
        <w:pStyle w:val="ConsPlusNormal"/>
        <w:spacing w:before="220"/>
        <w:ind w:firstLine="540"/>
        <w:jc w:val="both"/>
      </w:pPr>
      <w:r>
        <w:t xml:space="preserve">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w:t>
      </w:r>
      <w:r>
        <w:lastRenderedPageBreak/>
        <w:t>специальной техникой, аварийно-спасательным оборудованием, средствами связи, снаряжением и инструментом;</w:t>
      </w:r>
    </w:p>
    <w:p w:rsidR="00393CCE" w:rsidRDefault="00393CCE">
      <w:pPr>
        <w:pStyle w:val="ConsPlusNormal"/>
        <w:spacing w:before="220"/>
        <w:ind w:firstLine="540"/>
        <w:jc w:val="both"/>
      </w:pPr>
      <w:r>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rsidR="00393CCE" w:rsidRDefault="00393CCE">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27.08.2019 N 397)</w:t>
      </w:r>
    </w:p>
    <w:p w:rsidR="00393CCE" w:rsidRDefault="00393CCE">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393CCE" w:rsidRDefault="00393CCE">
      <w:pPr>
        <w:pStyle w:val="ConsPlusNormal"/>
        <w:spacing w:before="220"/>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393CCE" w:rsidRDefault="00393CCE">
      <w:pPr>
        <w:pStyle w:val="ConsPlusNormal"/>
        <w:spacing w:before="220"/>
        <w:ind w:firstLine="540"/>
        <w:jc w:val="both"/>
      </w:pPr>
      <w:r>
        <w:t>обслуживание, эксплуатация и ремонт сооружений (складских помещений и т.п.) гражданской обороны;</w:t>
      </w:r>
    </w:p>
    <w:p w:rsidR="00393CCE" w:rsidRDefault="00393CCE">
      <w:pPr>
        <w:pStyle w:val="ConsPlusNormal"/>
        <w:spacing w:before="220"/>
        <w:ind w:firstLine="540"/>
        <w:jc w:val="both"/>
      </w:pPr>
      <w:r>
        <w:t>финансовое обеспечение функционирования ГКУ ЛО "Управление по обеспечению ГЗ ЛО".</w:t>
      </w:r>
    </w:p>
    <w:p w:rsidR="00393CCE" w:rsidRDefault="00393CCE">
      <w:pPr>
        <w:pStyle w:val="ConsPlusNormal"/>
        <w:spacing w:before="220"/>
        <w:ind w:firstLine="540"/>
        <w:jc w:val="both"/>
      </w:pPr>
      <w:r>
        <w:t>Участие ГКУ ЛО "Управление по обеспечению ГЗ ЛО" в реализации указанного основного мероприятия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393CCE" w:rsidRDefault="00393CCE">
      <w:pPr>
        <w:pStyle w:val="ConsPlusNormal"/>
        <w:spacing w:before="220"/>
        <w:ind w:firstLine="540"/>
        <w:jc w:val="both"/>
      </w:pPr>
      <w:r>
        <w:t>Реализация основного мероприятия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rsidR="00393CCE" w:rsidRDefault="00393CCE">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29.12.2018 N 537)</w:t>
      </w:r>
    </w:p>
    <w:p w:rsidR="00393CCE" w:rsidRDefault="00393CCE">
      <w:pPr>
        <w:pStyle w:val="ConsPlusNormal"/>
        <w:spacing w:before="220"/>
        <w:ind w:firstLine="540"/>
        <w:jc w:val="both"/>
      </w:pPr>
      <w:r>
        <w:t>Создание, хранение и восполнение резерва материальных ресурсов для ликвидации чрезвычайных ситуаций на территории Ленинградской области.</w:t>
      </w:r>
    </w:p>
    <w:p w:rsidR="00393CCE" w:rsidRDefault="00393CCE">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27.12.2019 N 622)</w:t>
      </w:r>
    </w:p>
    <w:p w:rsidR="00393CCE" w:rsidRDefault="00393CCE">
      <w:pPr>
        <w:pStyle w:val="ConsPlusNormal"/>
        <w:spacing w:before="220"/>
        <w:ind w:firstLine="540"/>
        <w:jc w:val="both"/>
      </w:pPr>
      <w:r>
        <w:t xml:space="preserve">В рамках мероприятия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 для ликвидации чрезвычайных ситуаций на территории Ленинградской области в соответствии с </w:t>
      </w:r>
      <w:hyperlink r:id="rId83" w:history="1">
        <w:r>
          <w:rPr>
            <w:color w:val="0000FF"/>
          </w:rPr>
          <w:t>постановлением</w:t>
        </w:r>
      </w:hyperlink>
      <w:r>
        <w:t xml:space="preserve"> Правительства Ленинградской области от 31 октября 2019 года N 511 "О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N 256";</w:t>
      </w:r>
    </w:p>
    <w:p w:rsidR="00393CCE" w:rsidRDefault="00393CCE">
      <w:pPr>
        <w:pStyle w:val="ConsPlusNormal"/>
        <w:jc w:val="both"/>
      </w:pPr>
      <w:r>
        <w:lastRenderedPageBreak/>
        <w:t xml:space="preserve">(абзац введен </w:t>
      </w:r>
      <w:hyperlink r:id="rId84" w:history="1">
        <w:r>
          <w:rPr>
            <w:color w:val="0000FF"/>
          </w:rPr>
          <w:t>Постановлением</w:t>
        </w:r>
      </w:hyperlink>
      <w:r>
        <w:t xml:space="preserve"> Правительства Ленинградской области от 27.12.2019 N 622)</w:t>
      </w:r>
    </w:p>
    <w:p w:rsidR="00393CCE" w:rsidRDefault="00393CCE">
      <w:pPr>
        <w:pStyle w:val="ConsPlusNormal"/>
        <w:spacing w:before="220"/>
        <w:ind w:firstLine="540"/>
        <w:jc w:val="both"/>
      </w:pPr>
      <w:r>
        <w:t>2) развитие и поддержание в готовности систем управления мероприятиями гражданской обороны и оповещения населения.</w:t>
      </w:r>
    </w:p>
    <w:p w:rsidR="00393CCE" w:rsidRDefault="00393CCE">
      <w:pPr>
        <w:pStyle w:val="ConsPlusNormal"/>
        <w:spacing w:before="220"/>
        <w:ind w:firstLine="540"/>
        <w:jc w:val="both"/>
      </w:pPr>
      <w:r>
        <w:t>В рамках основного мероприятия предусмотрено:</w:t>
      </w:r>
    </w:p>
    <w:p w:rsidR="00393CCE" w:rsidRDefault="00393CCE">
      <w:pPr>
        <w:pStyle w:val="ConsPlusNormal"/>
        <w:spacing w:before="220"/>
        <w:ind w:firstLine="540"/>
        <w:jc w:val="both"/>
      </w:pPr>
      <w:r>
        <w:t>дальнейшее развитие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 (КСЭОН) в целях увеличения зоны охвата системой оповещения и информирования;</w:t>
      </w:r>
    </w:p>
    <w:p w:rsidR="00393CCE" w:rsidRDefault="00393CCE">
      <w:pPr>
        <w:pStyle w:val="ConsPlusNormal"/>
        <w:spacing w:before="220"/>
        <w:ind w:firstLine="540"/>
        <w:jc w:val="both"/>
      </w:pPr>
      <w:r>
        <w:t>обслуживание, эксплуатация и приобретение средств обеспечения систем оповещения населения;</w:t>
      </w:r>
    </w:p>
    <w:p w:rsidR="00393CCE" w:rsidRDefault="00393CCE">
      <w:pPr>
        <w:pStyle w:val="ConsPlusNormal"/>
        <w:spacing w:before="220"/>
        <w:ind w:firstLine="540"/>
        <w:jc w:val="both"/>
      </w:pPr>
      <w:r>
        <w:t>разработка и экспертиза проектной документации на капитальный ремонт зданий, строений, сооружений;</w:t>
      </w:r>
    </w:p>
    <w:p w:rsidR="00393CCE" w:rsidRDefault="00393CCE">
      <w:pPr>
        <w:pStyle w:val="ConsPlusNormal"/>
        <w:spacing w:before="220"/>
        <w:ind w:firstLine="540"/>
        <w:jc w:val="both"/>
      </w:pPr>
      <w:r>
        <w:t>финансовое обеспечение деятельности государственного казенного учреждения Ленинградской области "Объект N 58".</w:t>
      </w:r>
    </w:p>
    <w:p w:rsidR="00393CCE" w:rsidRDefault="00393CCE">
      <w:pPr>
        <w:pStyle w:val="ConsPlusNormal"/>
        <w:spacing w:before="220"/>
        <w:ind w:firstLine="540"/>
        <w:jc w:val="both"/>
      </w:pPr>
      <w:r>
        <w:t>Участие государственного казенного учреждения Ленинградской области "Объект N 58" в реализации основного мероприятия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393CCE" w:rsidRDefault="00393CCE">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93CCE" w:rsidRDefault="00393CCE">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их участие осуществляется по согласованию;</w:t>
      </w:r>
    </w:p>
    <w:p w:rsidR="00393CCE" w:rsidRDefault="00393CCE">
      <w:pPr>
        <w:pStyle w:val="ConsPlusNormal"/>
        <w:jc w:val="both"/>
      </w:pPr>
      <w:r>
        <w:t xml:space="preserve">(пп. 2 в ред. </w:t>
      </w:r>
      <w:hyperlink r:id="rId85" w:history="1">
        <w:r>
          <w:rPr>
            <w:color w:val="0000FF"/>
          </w:rPr>
          <w:t>Постановления</w:t>
        </w:r>
      </w:hyperlink>
      <w:r>
        <w:t xml:space="preserve"> Правительства Ленинградской области от 27.12.2019 N 622)</w:t>
      </w:r>
    </w:p>
    <w:p w:rsidR="00393CCE" w:rsidRDefault="00393CCE">
      <w:pPr>
        <w:pStyle w:val="ConsPlusNormal"/>
        <w:spacing w:before="220"/>
        <w:ind w:firstLine="540"/>
        <w:jc w:val="both"/>
      </w:pPr>
      <w:r>
        <w:t>3) обеспечение и поддержание в постоянной готовности системы пожарной безопасности.</w:t>
      </w:r>
    </w:p>
    <w:p w:rsidR="00393CCE" w:rsidRDefault="00393CCE">
      <w:pPr>
        <w:pStyle w:val="ConsPlusNormal"/>
        <w:spacing w:before="220"/>
        <w:ind w:firstLine="540"/>
        <w:jc w:val="both"/>
      </w:pPr>
      <w:r>
        <w:t>В рамках основного мероприятия предусмотрено:</w:t>
      </w:r>
    </w:p>
    <w:p w:rsidR="00393CCE" w:rsidRDefault="00393CCE">
      <w:pPr>
        <w:pStyle w:val="ConsPlusNormal"/>
        <w:spacing w:before="220"/>
        <w:ind w:firstLine="540"/>
        <w:jc w:val="both"/>
      </w:pPr>
      <w: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rsidR="00393CCE" w:rsidRDefault="00393CCE">
      <w:pPr>
        <w:pStyle w:val="ConsPlusNormal"/>
        <w:spacing w:before="220"/>
        <w:ind w:firstLine="540"/>
        <w:jc w:val="both"/>
      </w:pPr>
      <w: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393CCE" w:rsidRDefault="00393CCE">
      <w:pPr>
        <w:pStyle w:val="ConsPlusNormal"/>
        <w:spacing w:before="220"/>
        <w:ind w:firstLine="540"/>
        <w:jc w:val="both"/>
      </w:pPr>
      <w:r>
        <w:lastRenderedPageBreak/>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393CCE" w:rsidRDefault="00393CCE">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86"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rsidR="00393CCE" w:rsidRDefault="00393CCE">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основного мероприятия осуществляется в рамках реализации полномочий в сфере обеспечения пожарной безопасности.</w:t>
      </w:r>
    </w:p>
    <w:p w:rsidR="00393CCE" w:rsidRDefault="00393CCE">
      <w:pPr>
        <w:pStyle w:val="ConsPlusNormal"/>
        <w:spacing w:before="220"/>
        <w:ind w:firstLine="540"/>
        <w:jc w:val="both"/>
      </w:pPr>
      <w:r>
        <w:t>В целях государственной поддержки в рамках основного мероприятия предусмотрено предоставление из областного бюджета Ленинградской области субсидий общественным объединениям пожарной охраны Ленинградской области в порядке, установленном Правительством Ленинградской области.</w:t>
      </w:r>
    </w:p>
    <w:p w:rsidR="00393CCE" w:rsidRDefault="00393CCE">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93CCE" w:rsidRDefault="00393CCE">
      <w:pPr>
        <w:pStyle w:val="ConsPlusNormal"/>
        <w:spacing w:before="220"/>
        <w:ind w:firstLine="540"/>
        <w:jc w:val="both"/>
      </w:pPr>
      <w: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rsidR="00393CCE" w:rsidRDefault="00393CCE">
      <w:pPr>
        <w:pStyle w:val="ConsPlusNormal"/>
        <w:jc w:val="both"/>
      </w:pPr>
      <w:r>
        <w:t xml:space="preserve">(пп. 3 в ред. </w:t>
      </w:r>
      <w:hyperlink r:id="rId87" w:history="1">
        <w:r>
          <w:rPr>
            <w:color w:val="0000FF"/>
          </w:rPr>
          <w:t>Постановления</w:t>
        </w:r>
      </w:hyperlink>
      <w:r>
        <w:t xml:space="preserve"> Правительства Ленинградской области от 29.12.2018 N 537)</w:t>
      </w:r>
    </w:p>
    <w:p w:rsidR="00393CCE" w:rsidRDefault="00393CCE">
      <w:pPr>
        <w:pStyle w:val="ConsPlusNormal"/>
        <w:spacing w:before="220"/>
        <w:ind w:firstLine="540"/>
        <w:jc w:val="both"/>
      </w:pPr>
      <w:r>
        <w:t>4) повышение уровня общественной безопасности.</w:t>
      </w:r>
    </w:p>
    <w:p w:rsidR="00393CCE" w:rsidRDefault="00393CCE">
      <w:pPr>
        <w:pStyle w:val="ConsPlusNormal"/>
        <w:spacing w:before="220"/>
        <w:ind w:firstLine="540"/>
        <w:jc w:val="both"/>
      </w:pPr>
      <w:r>
        <w:t>В рамках основного мероприятия предусмотрено:</w:t>
      </w:r>
    </w:p>
    <w:p w:rsidR="00393CCE" w:rsidRDefault="00393CCE">
      <w:pPr>
        <w:pStyle w:val="ConsPlusNormal"/>
        <w:spacing w:before="220"/>
        <w:ind w:firstLine="540"/>
        <w:jc w:val="both"/>
      </w:pPr>
      <w: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393CCE" w:rsidRDefault="00393CCE">
      <w:pPr>
        <w:pStyle w:val="ConsPlusNormal"/>
        <w:spacing w:before="220"/>
        <w:ind w:firstLine="540"/>
        <w:jc w:val="both"/>
      </w:pPr>
      <w:r>
        <w:t xml:space="preserve">В период 2014-2017 годов реализация мероприятия осуществлялась за счет субсидий, </w:t>
      </w:r>
      <w:r>
        <w:lastRenderedPageBreak/>
        <w:t>предоставляемых из областного бюджета Ленинградской области на условиях софинансирования муниципальным образованиям, принимающим участие в реализации мероприятия по созданию компонента видеонаблюдения сегмента правопорядка и профилактики правонарушений АПК АИС "Безопасный город" в населенных пунктах Ленинградской области.</w:t>
      </w:r>
    </w:p>
    <w:p w:rsidR="00393CCE" w:rsidRDefault="00393CCE">
      <w:pPr>
        <w:pStyle w:val="ConsPlusNormal"/>
        <w:spacing w:before="220"/>
        <w:ind w:firstLine="540"/>
        <w:jc w:val="both"/>
      </w:pPr>
      <w:r>
        <w:t xml:space="preserve">Начиная с 2018 года деятельность, предусмотренная мероприятием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будет осуществляться в рамках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 соответствии с </w:t>
      </w:r>
      <w:hyperlink r:id="rId88"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393CCE" w:rsidRDefault="00393CCE">
      <w:pPr>
        <w:pStyle w:val="ConsPlusNormal"/>
        <w:spacing w:before="220"/>
        <w:ind w:firstLine="540"/>
        <w:jc w:val="both"/>
      </w:pPr>
      <w:r>
        <w:t>Непосредственная реализация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393CCE" w:rsidRDefault="00393CCE">
      <w:pPr>
        <w:pStyle w:val="ConsPlusNormal"/>
        <w:spacing w:before="220"/>
        <w:ind w:firstLine="540"/>
        <w:jc w:val="both"/>
      </w:pPr>
      <w:r>
        <w:t xml:space="preserve">В соответствии с </w:t>
      </w:r>
      <w:hyperlink r:id="rId89"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393CCE" w:rsidRDefault="00393CCE">
      <w:pPr>
        <w:pStyle w:val="ConsPlusNormal"/>
        <w:spacing w:before="220"/>
        <w:ind w:firstLine="540"/>
        <w:jc w:val="both"/>
      </w:pPr>
      <w:r>
        <w:t>Подсистема обеспечения общественной безопасности, правопорядка и безопасности среды обитания в части реализации вышеназванного основного мероприятия понимается как комплекс аппаратных и программных средств, используемый для обеспечения функционирования указанной подсистемы;</w:t>
      </w:r>
    </w:p>
    <w:p w:rsidR="00393CCE" w:rsidRDefault="00393CCE">
      <w:pPr>
        <w:pStyle w:val="ConsPlusNormal"/>
        <w:jc w:val="both"/>
      </w:pPr>
      <w:r>
        <w:t xml:space="preserve">(пп. 4 в ред. </w:t>
      </w:r>
      <w:hyperlink r:id="rId90" w:history="1">
        <w:r>
          <w:rPr>
            <w:color w:val="0000FF"/>
          </w:rPr>
          <w:t>Постановления</w:t>
        </w:r>
      </w:hyperlink>
      <w:r>
        <w:t xml:space="preserve"> Правительства Ленинградской области от 13.07.2018 N 246)</w:t>
      </w:r>
    </w:p>
    <w:p w:rsidR="00393CCE" w:rsidRDefault="00393CCE">
      <w:pPr>
        <w:pStyle w:val="ConsPlusNormal"/>
        <w:spacing w:before="220"/>
        <w:ind w:firstLine="540"/>
        <w:jc w:val="both"/>
      </w:pPr>
      <w:r>
        <w:t>5) развитие и обеспечение функционирования системы обеспечения вызова экстренных оперативных служб по единому номеру "112".</w:t>
      </w:r>
    </w:p>
    <w:p w:rsidR="00393CCE" w:rsidRDefault="00393CCE">
      <w:pPr>
        <w:pStyle w:val="ConsPlusNormal"/>
        <w:spacing w:before="220"/>
        <w:ind w:firstLine="540"/>
        <w:jc w:val="both"/>
      </w:pPr>
      <w:r>
        <w:t>Обеспечение функционирования государственного казенного учреждения Ленинградской области ГКУ ЛО "Региональный мониторинговый центр".</w:t>
      </w:r>
    </w:p>
    <w:p w:rsidR="00393CCE" w:rsidRDefault="00393CCE">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w:t>
      </w:r>
      <w:r>
        <w:lastRenderedPageBreak/>
        <w:t>Ленинградской области от 27.12.2019 N 622.</w:t>
      </w:r>
    </w:p>
    <w:p w:rsidR="00393CCE" w:rsidRDefault="00393CCE">
      <w:pPr>
        <w:pStyle w:val="ConsPlusNormal"/>
        <w:spacing w:before="220"/>
        <w:ind w:firstLine="540"/>
        <w:jc w:val="both"/>
      </w:pPr>
      <w:r>
        <w:t>Содействие подразделениям органов внутренних дел в выполнении задач по охране общественного порядка и обеспечению общественной безопасности.</w:t>
      </w:r>
    </w:p>
    <w:p w:rsidR="00393CCE" w:rsidRDefault="00393CCE">
      <w:pPr>
        <w:pStyle w:val="ConsPlusNormal"/>
        <w:spacing w:before="220"/>
        <w:ind w:firstLine="540"/>
        <w:jc w:val="both"/>
      </w:pPr>
      <w:r>
        <w:t>В рамках мероприятия предусмотрено:</w:t>
      </w:r>
    </w:p>
    <w:p w:rsidR="00393CCE" w:rsidRDefault="00393CCE">
      <w:pPr>
        <w:pStyle w:val="ConsPlusNormal"/>
        <w:spacing w:before="220"/>
        <w:ind w:firstLine="540"/>
        <w:jc w:val="both"/>
      </w:pPr>
      <w:r>
        <w:t>приобретение в 2018 году средств материально-технического обеспечения, в том числе легковых автомобилей, в целях повышения оперативности и эффективности реагирования для выполнения задач по охране общественного порядка и обеспечения общественной безопасности на территории Ленинградской области;</w:t>
      </w:r>
    </w:p>
    <w:p w:rsidR="00393CCE" w:rsidRDefault="00393CCE">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27.08.2019 N 397)</w:t>
      </w:r>
    </w:p>
    <w:p w:rsidR="00393CCE" w:rsidRDefault="00393CCE">
      <w:pPr>
        <w:pStyle w:val="ConsPlusNormal"/>
        <w:spacing w:before="220"/>
        <w:ind w:firstLine="540"/>
        <w:jc w:val="both"/>
      </w:pPr>
      <w:r>
        <w:t>предоставление в 2018-2020 годах субсидий федеральному бюджету из областного бюджета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393CCE" w:rsidRDefault="00393CCE">
      <w:pPr>
        <w:pStyle w:val="ConsPlusNormal"/>
        <w:spacing w:before="220"/>
        <w:ind w:firstLine="540"/>
        <w:jc w:val="both"/>
      </w:pPr>
      <w:r>
        <w:t xml:space="preserve">На основании областного </w:t>
      </w:r>
      <w:hyperlink r:id="rId93" w:history="1">
        <w:r>
          <w:rPr>
            <w:color w:val="0000FF"/>
          </w:rPr>
          <w:t>закона</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 в рамках организации информационно-телекоммуникационного обеспечения подразделений полиции, на которые возложены обязанности по охране общественного порядка и обеспечению общественной безопасности в Ленинградской области, осуществляется сопровождение автоматизированной системы дежурной части (АС ДЧ), установленной в подразделениях ГУ МВД России на территории Ленинградской области.</w:t>
      </w:r>
    </w:p>
    <w:p w:rsidR="00393CCE" w:rsidRDefault="00393CCE">
      <w:pPr>
        <w:pStyle w:val="ConsPlusNormal"/>
        <w:jc w:val="both"/>
      </w:pPr>
      <w:r>
        <w:t xml:space="preserve">(пп. 5 в ред. </w:t>
      </w:r>
      <w:hyperlink r:id="rId94" w:history="1">
        <w:r>
          <w:rPr>
            <w:color w:val="0000FF"/>
          </w:rPr>
          <w:t>Постановления</w:t>
        </w:r>
      </w:hyperlink>
      <w:r>
        <w:t xml:space="preserve"> Правительства Ленинградской области от 13.07.2018 N 246)</w:t>
      </w: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right"/>
        <w:outlineLvl w:val="1"/>
      </w:pPr>
      <w:r>
        <w:t>Таблица 1</w:t>
      </w:r>
    </w:p>
    <w:p w:rsidR="00393CCE" w:rsidRDefault="00393CCE">
      <w:pPr>
        <w:pStyle w:val="ConsPlusNormal"/>
        <w:jc w:val="right"/>
      </w:pPr>
      <w:r>
        <w:t>к Государственной программе...</w:t>
      </w:r>
    </w:p>
    <w:p w:rsidR="00393CCE" w:rsidRDefault="00393CCE">
      <w:pPr>
        <w:pStyle w:val="ConsPlusNormal"/>
        <w:jc w:val="both"/>
      </w:pPr>
    </w:p>
    <w:p w:rsidR="00393CCE" w:rsidRDefault="00393CCE">
      <w:pPr>
        <w:pStyle w:val="ConsPlusTitle"/>
        <w:jc w:val="center"/>
      </w:pPr>
      <w:r>
        <w:t>СТРУКТУРА ГОСУДАРСТВЕННОЙ ПРОГРАММЫ.</w:t>
      </w:r>
    </w:p>
    <w:p w:rsidR="00393CCE" w:rsidRDefault="00393CCE">
      <w:pPr>
        <w:pStyle w:val="ConsPlusTitle"/>
        <w:jc w:val="center"/>
      </w:pPr>
      <w:r>
        <w:t>ЧАСТЬ 1. ПЕРЕЧЕНЬ ОСНОВНЫХ МЕРОПРИЯТИЙ</w:t>
      </w:r>
    </w:p>
    <w:p w:rsidR="00393CCE" w:rsidRDefault="00393CCE">
      <w:pPr>
        <w:pStyle w:val="ConsPlusTitle"/>
        <w:jc w:val="center"/>
      </w:pPr>
      <w:r>
        <w:t>ГОСУДАРСТВЕННОЙ ПРОГРАММЫ</w:t>
      </w:r>
    </w:p>
    <w:p w:rsidR="00393CCE" w:rsidRDefault="00393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(в ред. Постановлений Правительства Ленинградской области</w:t>
            </w:r>
          </w:p>
          <w:p w:rsidR="00393CCE" w:rsidRDefault="00393CCE">
            <w:pPr>
              <w:pStyle w:val="ConsPlusNormal"/>
              <w:jc w:val="center"/>
            </w:pPr>
            <w:r>
              <w:rPr>
                <w:color w:val="392C69"/>
              </w:rPr>
              <w:lastRenderedPageBreak/>
              <w:t xml:space="preserve">от 13.07.2018 </w:t>
            </w:r>
            <w:hyperlink r:id="rId95" w:history="1">
              <w:r>
                <w:rPr>
                  <w:color w:val="0000FF"/>
                </w:rPr>
                <w:t>N 246</w:t>
              </w:r>
            </w:hyperlink>
            <w:r>
              <w:rPr>
                <w:color w:val="392C69"/>
              </w:rPr>
              <w:t xml:space="preserve">, от 27.08.2019 </w:t>
            </w:r>
            <w:hyperlink r:id="rId96" w:history="1">
              <w:r>
                <w:rPr>
                  <w:color w:val="0000FF"/>
                </w:rPr>
                <w:t>N 397</w:t>
              </w:r>
            </w:hyperlink>
            <w:r>
              <w:rPr>
                <w:color w:val="392C69"/>
              </w:rPr>
              <w:t>)</w:t>
            </w:r>
          </w:p>
        </w:tc>
      </w:tr>
    </w:tbl>
    <w:p w:rsidR="00393CCE" w:rsidRDefault="00393CCE">
      <w:pPr>
        <w:pStyle w:val="ConsPlusNormal"/>
        <w:jc w:val="both"/>
      </w:pPr>
    </w:p>
    <w:p w:rsidR="00393CCE" w:rsidRDefault="00393CCE">
      <w:pPr>
        <w:sectPr w:rsidR="00393CCE" w:rsidSect="00CC0A4A">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2948"/>
        <w:gridCol w:w="2324"/>
        <w:gridCol w:w="1768"/>
      </w:tblGrid>
      <w:tr w:rsidR="00393CCE">
        <w:tc>
          <w:tcPr>
            <w:tcW w:w="504" w:type="dxa"/>
          </w:tcPr>
          <w:p w:rsidR="00393CCE" w:rsidRDefault="00393CCE">
            <w:pPr>
              <w:pStyle w:val="ConsPlusNormal"/>
              <w:jc w:val="center"/>
            </w:pPr>
            <w:r>
              <w:lastRenderedPageBreak/>
              <w:t>N п/п</w:t>
            </w:r>
          </w:p>
        </w:tc>
        <w:tc>
          <w:tcPr>
            <w:tcW w:w="2778" w:type="dxa"/>
          </w:tcPr>
          <w:p w:rsidR="00393CCE" w:rsidRDefault="00393CCE">
            <w:pPr>
              <w:pStyle w:val="ConsPlusNormal"/>
              <w:jc w:val="center"/>
            </w:pPr>
            <w:r>
              <w:t>Наименование подпрограммы, основного мероприятия</w:t>
            </w:r>
          </w:p>
        </w:tc>
        <w:tc>
          <w:tcPr>
            <w:tcW w:w="2948" w:type="dxa"/>
          </w:tcPr>
          <w:p w:rsidR="00393CCE" w:rsidRDefault="00393CCE">
            <w:pPr>
              <w:pStyle w:val="ConsPlusNormal"/>
              <w:jc w:val="center"/>
            </w:pPr>
            <w:r>
              <w:t>Показатели государственной программы (подпрограммы)</w:t>
            </w:r>
          </w:p>
        </w:tc>
        <w:tc>
          <w:tcPr>
            <w:tcW w:w="2324" w:type="dxa"/>
          </w:tcPr>
          <w:p w:rsidR="00393CCE" w:rsidRDefault="00393CCE">
            <w:pPr>
              <w:pStyle w:val="ConsPlusNormal"/>
              <w:jc w:val="center"/>
            </w:pPr>
            <w:r>
              <w:t>Задачи государственной программы (подпрограммы)</w:t>
            </w:r>
          </w:p>
        </w:tc>
        <w:tc>
          <w:tcPr>
            <w:tcW w:w="1768" w:type="dxa"/>
          </w:tcPr>
          <w:p w:rsidR="00393CCE" w:rsidRDefault="00393CCE">
            <w:pPr>
              <w:pStyle w:val="ConsPlusNormal"/>
              <w:jc w:val="center"/>
            </w:pPr>
            <w:r>
              <w:t>Цели (задачи) плана мероприятий по реализации Стратегии</w:t>
            </w:r>
          </w:p>
        </w:tc>
      </w:tr>
      <w:tr w:rsidR="00393CCE">
        <w:tc>
          <w:tcPr>
            <w:tcW w:w="504" w:type="dxa"/>
          </w:tcPr>
          <w:p w:rsidR="00393CCE" w:rsidRDefault="00393CCE">
            <w:pPr>
              <w:pStyle w:val="ConsPlusNormal"/>
              <w:jc w:val="center"/>
            </w:pPr>
            <w:r>
              <w:t>1</w:t>
            </w:r>
          </w:p>
        </w:tc>
        <w:tc>
          <w:tcPr>
            <w:tcW w:w="2778" w:type="dxa"/>
          </w:tcPr>
          <w:p w:rsidR="00393CCE" w:rsidRDefault="00393CCE">
            <w:pPr>
              <w:pStyle w:val="ConsPlusNormal"/>
              <w:jc w:val="center"/>
            </w:pPr>
            <w:r>
              <w:t>2</w:t>
            </w:r>
          </w:p>
        </w:tc>
        <w:tc>
          <w:tcPr>
            <w:tcW w:w="2948" w:type="dxa"/>
          </w:tcPr>
          <w:p w:rsidR="00393CCE" w:rsidRDefault="00393CCE">
            <w:pPr>
              <w:pStyle w:val="ConsPlusNormal"/>
              <w:jc w:val="center"/>
            </w:pPr>
            <w:r>
              <w:t>3</w:t>
            </w:r>
          </w:p>
        </w:tc>
        <w:tc>
          <w:tcPr>
            <w:tcW w:w="2324" w:type="dxa"/>
          </w:tcPr>
          <w:p w:rsidR="00393CCE" w:rsidRDefault="00393CCE">
            <w:pPr>
              <w:pStyle w:val="ConsPlusNormal"/>
              <w:jc w:val="center"/>
            </w:pPr>
            <w:r>
              <w:t>4</w:t>
            </w:r>
          </w:p>
        </w:tc>
        <w:tc>
          <w:tcPr>
            <w:tcW w:w="1768" w:type="dxa"/>
          </w:tcPr>
          <w:p w:rsidR="00393CCE" w:rsidRDefault="00393CCE">
            <w:pPr>
              <w:pStyle w:val="ConsPlusNormal"/>
              <w:jc w:val="center"/>
            </w:pPr>
            <w:r>
              <w:t>5</w:t>
            </w:r>
          </w:p>
        </w:tc>
      </w:tr>
      <w:tr w:rsidR="00393CCE">
        <w:tc>
          <w:tcPr>
            <w:tcW w:w="504" w:type="dxa"/>
          </w:tcPr>
          <w:p w:rsidR="00393CCE" w:rsidRDefault="00393CCE">
            <w:pPr>
              <w:pStyle w:val="ConsPlusNormal"/>
            </w:pPr>
          </w:p>
        </w:tc>
        <w:tc>
          <w:tcPr>
            <w:tcW w:w="2778" w:type="dxa"/>
          </w:tcPr>
          <w:p w:rsidR="00393CCE" w:rsidRDefault="00393CCE">
            <w:pPr>
              <w:pStyle w:val="ConsPlusNormal"/>
              <w:outlineLvl w:val="2"/>
            </w:pPr>
            <w:r>
              <w:t>Подпрограмма 1 "Обеспечение правопорядка и профилактика правонарушений"</w:t>
            </w:r>
          </w:p>
        </w:tc>
        <w:tc>
          <w:tcPr>
            <w:tcW w:w="2948" w:type="dxa"/>
          </w:tcPr>
          <w:p w:rsidR="00393CCE" w:rsidRDefault="00393CCE">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393CCE" w:rsidRDefault="00393CCE">
            <w:pPr>
              <w:pStyle w:val="ConsPlusNormal"/>
            </w:pPr>
            <w:r>
              <w:t>Создание системы профилактики правонарушений преступлений в Ленинградской области</w:t>
            </w:r>
          </w:p>
        </w:tc>
        <w:tc>
          <w:tcPr>
            <w:tcW w:w="1768" w:type="dxa"/>
            <w:vMerge w:val="restart"/>
            <w:tcBorders>
              <w:bottom w:val="nil"/>
            </w:tcBorders>
          </w:tcPr>
          <w:p w:rsidR="00393CCE" w:rsidRDefault="00393CCE">
            <w:pPr>
              <w:pStyle w:val="ConsPlusNormal"/>
            </w:pPr>
            <w:r>
              <w:t>Пункт 2.10 Стратегической карты целей по проектной инициативе "Комфортные поселения"</w:t>
            </w:r>
          </w:p>
        </w:tc>
      </w:tr>
      <w:tr w:rsidR="00393CCE">
        <w:tc>
          <w:tcPr>
            <w:tcW w:w="504" w:type="dxa"/>
          </w:tcPr>
          <w:p w:rsidR="00393CCE" w:rsidRDefault="00393CCE">
            <w:pPr>
              <w:pStyle w:val="ConsPlusNormal"/>
              <w:jc w:val="center"/>
            </w:pPr>
            <w:r>
              <w:t>1</w:t>
            </w:r>
          </w:p>
        </w:tc>
        <w:tc>
          <w:tcPr>
            <w:tcW w:w="2778" w:type="dxa"/>
          </w:tcPr>
          <w:p w:rsidR="00393CCE" w:rsidRDefault="00393CCE">
            <w:pPr>
              <w:pStyle w:val="ConsPlusNormal"/>
            </w:pPr>
            <w:r>
              <w:t>Основное мероприятие "Реализация мер по обеспечению общественного порядка на территории Ленинградской области"</w:t>
            </w:r>
          </w:p>
        </w:tc>
        <w:tc>
          <w:tcPr>
            <w:tcW w:w="2948" w:type="dxa"/>
          </w:tcPr>
          <w:p w:rsidR="00393CCE" w:rsidRDefault="00393CCE">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2324" w:type="dxa"/>
          </w:tcPr>
          <w:p w:rsidR="00393CCE" w:rsidRDefault="00393CCE">
            <w:pPr>
              <w:pStyle w:val="ConsPlusNormal"/>
            </w:pPr>
            <w:r>
              <w:t>Обеспечение мер общественного порядка</w:t>
            </w:r>
          </w:p>
        </w:tc>
        <w:tc>
          <w:tcPr>
            <w:tcW w:w="1768" w:type="dxa"/>
            <w:vMerge/>
            <w:tcBorders>
              <w:bottom w:val="nil"/>
            </w:tcBorders>
          </w:tcPr>
          <w:p w:rsidR="00393CCE" w:rsidRDefault="00393CCE"/>
        </w:tc>
      </w:tr>
      <w:tr w:rsidR="00393CCE">
        <w:tc>
          <w:tcPr>
            <w:tcW w:w="504" w:type="dxa"/>
            <w:vMerge w:val="restart"/>
          </w:tcPr>
          <w:p w:rsidR="00393CCE" w:rsidRDefault="00393CCE">
            <w:pPr>
              <w:pStyle w:val="ConsPlusNormal"/>
              <w:jc w:val="center"/>
            </w:pPr>
            <w:r>
              <w:t>2</w:t>
            </w:r>
          </w:p>
        </w:tc>
        <w:tc>
          <w:tcPr>
            <w:tcW w:w="2778" w:type="dxa"/>
            <w:vMerge w:val="restart"/>
          </w:tcPr>
          <w:p w:rsidR="00393CCE" w:rsidRDefault="00393CCE">
            <w:pPr>
              <w:pStyle w:val="ConsPlusNormal"/>
            </w:pPr>
            <w:r>
              <w:t>Основное мероприятие "Реализация мер по проведению профилактики правонарушений"</w:t>
            </w:r>
          </w:p>
        </w:tc>
        <w:tc>
          <w:tcPr>
            <w:tcW w:w="2948" w:type="dxa"/>
          </w:tcPr>
          <w:p w:rsidR="00393CCE" w:rsidRDefault="00393CCE">
            <w:pPr>
              <w:pStyle w:val="ConsPlusNormal"/>
            </w:pPr>
            <w:r>
              <w:t>Количество несовершеннолетних, состоящих на учете в подразделениях по делам несовершеннолетних;</w:t>
            </w:r>
          </w:p>
          <w:p w:rsidR="00393CCE" w:rsidRDefault="00393CCE">
            <w:pPr>
              <w:pStyle w:val="ConsPlusNormal"/>
            </w:pPr>
            <w:r>
              <w:t xml:space="preserve">количество составленных органами местного самоуправления </w:t>
            </w:r>
            <w:r>
              <w:lastRenderedPageBreak/>
              <w:t>административных протоколов об административных правонарушениях</w:t>
            </w:r>
          </w:p>
        </w:tc>
        <w:tc>
          <w:tcPr>
            <w:tcW w:w="2324" w:type="dxa"/>
            <w:vMerge w:val="restart"/>
          </w:tcPr>
          <w:p w:rsidR="00393CCE" w:rsidRDefault="00393CCE">
            <w:pPr>
              <w:pStyle w:val="ConsPlusNormal"/>
            </w:pPr>
            <w:r>
              <w:lastRenderedPageBreak/>
              <w:t>Обеспечение мер по проведению профилактики правонарушений</w:t>
            </w:r>
          </w:p>
        </w:tc>
        <w:tc>
          <w:tcPr>
            <w:tcW w:w="1768" w:type="dxa"/>
            <w:vMerge/>
            <w:tcBorders>
              <w:bottom w:val="nil"/>
            </w:tcBorders>
          </w:tcPr>
          <w:p w:rsidR="00393CCE" w:rsidRDefault="00393CCE"/>
        </w:tc>
      </w:tr>
      <w:tr w:rsidR="00393CCE">
        <w:tc>
          <w:tcPr>
            <w:tcW w:w="504" w:type="dxa"/>
            <w:vMerge/>
          </w:tcPr>
          <w:p w:rsidR="00393CCE" w:rsidRDefault="00393CCE"/>
        </w:tc>
        <w:tc>
          <w:tcPr>
            <w:tcW w:w="2778" w:type="dxa"/>
            <w:vMerge/>
          </w:tcPr>
          <w:p w:rsidR="00393CCE" w:rsidRDefault="00393CCE"/>
        </w:tc>
        <w:tc>
          <w:tcPr>
            <w:tcW w:w="2948" w:type="dxa"/>
          </w:tcPr>
          <w:p w:rsidR="00393CCE" w:rsidRDefault="00393CCE">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2324" w:type="dxa"/>
            <w:vMerge/>
          </w:tcPr>
          <w:p w:rsidR="00393CCE" w:rsidRDefault="00393CCE"/>
        </w:tc>
        <w:tc>
          <w:tcPr>
            <w:tcW w:w="1768" w:type="dxa"/>
            <w:vMerge/>
            <w:tcBorders>
              <w:bottom w:val="nil"/>
            </w:tcBorders>
          </w:tcPr>
          <w:p w:rsidR="00393CCE" w:rsidRDefault="00393CCE"/>
        </w:tc>
      </w:tr>
      <w:tr w:rsidR="00393CCE">
        <w:tc>
          <w:tcPr>
            <w:tcW w:w="504" w:type="dxa"/>
          </w:tcPr>
          <w:p w:rsidR="00393CCE" w:rsidRDefault="00393CCE">
            <w:pPr>
              <w:pStyle w:val="ConsPlusNormal"/>
            </w:pPr>
          </w:p>
        </w:tc>
        <w:tc>
          <w:tcPr>
            <w:tcW w:w="2778" w:type="dxa"/>
          </w:tcPr>
          <w:p w:rsidR="00393CCE" w:rsidRDefault="00393CCE">
            <w:pPr>
              <w:pStyle w:val="ConsPlusNormal"/>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948" w:type="dxa"/>
          </w:tcPr>
          <w:p w:rsidR="00393CCE" w:rsidRDefault="00393CCE">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393CCE" w:rsidRDefault="00393CCE">
            <w:pPr>
              <w:pStyle w:val="ConsPlusNormal"/>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обеспечение общественной безопасности</w:t>
            </w:r>
          </w:p>
        </w:tc>
        <w:tc>
          <w:tcPr>
            <w:tcW w:w="1768" w:type="dxa"/>
            <w:vMerge w:val="restart"/>
            <w:tcBorders>
              <w:top w:val="nil"/>
              <w:bottom w:val="nil"/>
            </w:tcBorders>
          </w:tcPr>
          <w:p w:rsidR="00393CCE" w:rsidRDefault="00393CCE">
            <w:pPr>
              <w:pStyle w:val="ConsPlusNormal"/>
            </w:pPr>
          </w:p>
        </w:tc>
      </w:tr>
      <w:tr w:rsidR="00393CCE">
        <w:tc>
          <w:tcPr>
            <w:tcW w:w="504" w:type="dxa"/>
          </w:tcPr>
          <w:p w:rsidR="00393CCE" w:rsidRDefault="00393CCE">
            <w:pPr>
              <w:pStyle w:val="ConsPlusNormal"/>
              <w:jc w:val="center"/>
            </w:pPr>
            <w:r>
              <w:t>3</w:t>
            </w:r>
          </w:p>
        </w:tc>
        <w:tc>
          <w:tcPr>
            <w:tcW w:w="2778" w:type="dxa"/>
          </w:tcPr>
          <w:p w:rsidR="00393CCE" w:rsidRDefault="00393CCE">
            <w:pPr>
              <w:pStyle w:val="ConsPlusNormal"/>
            </w:pPr>
            <w:r>
              <w:t xml:space="preserve">Основное мероприятие "Обеспечение и поддержание в постоянной готовности систем гражданской обороны, </w:t>
            </w:r>
            <w:r>
              <w:lastRenderedPageBreak/>
              <w:t>предупреждение и ликвидация чрезвычайных ситуаций природного и техногенного характера"</w:t>
            </w:r>
          </w:p>
        </w:tc>
        <w:tc>
          <w:tcPr>
            <w:tcW w:w="2948" w:type="dxa"/>
          </w:tcPr>
          <w:p w:rsidR="00393CCE" w:rsidRDefault="00393CCE">
            <w:pPr>
              <w:pStyle w:val="ConsPlusNormal"/>
            </w:pPr>
            <w:r>
              <w:lastRenderedPageBreak/>
              <w:t xml:space="preserve">Выполнение требований по обеспечению подразделений аварийно-спасательной службы Ленинградской области; степень </w:t>
            </w:r>
            <w:r>
              <w:lastRenderedPageBreak/>
              <w:t>обеспеченности населения Ленинградской области имуществом гражданской обороны</w:t>
            </w:r>
          </w:p>
        </w:tc>
        <w:tc>
          <w:tcPr>
            <w:tcW w:w="2324" w:type="dxa"/>
          </w:tcPr>
          <w:p w:rsidR="00393CCE" w:rsidRDefault="00393CCE">
            <w:pPr>
              <w:pStyle w:val="ConsPlusNormal"/>
            </w:pPr>
            <w:r>
              <w:lastRenderedPageBreak/>
              <w:t xml:space="preserve">Обеспечение и развитие систем гражданской обороны, защиты населения и территории от </w:t>
            </w:r>
            <w:r>
              <w:lastRenderedPageBreak/>
              <w:t>чрезвычайных ситуаций природного и техногенного характера</w:t>
            </w:r>
          </w:p>
        </w:tc>
        <w:tc>
          <w:tcPr>
            <w:tcW w:w="1768" w:type="dxa"/>
            <w:vMerge/>
            <w:tcBorders>
              <w:top w:val="nil"/>
              <w:bottom w:val="nil"/>
            </w:tcBorders>
          </w:tcPr>
          <w:p w:rsidR="00393CCE" w:rsidRDefault="00393CCE"/>
        </w:tc>
      </w:tr>
      <w:tr w:rsidR="00393CCE">
        <w:tc>
          <w:tcPr>
            <w:tcW w:w="504" w:type="dxa"/>
          </w:tcPr>
          <w:p w:rsidR="00393CCE" w:rsidRDefault="00393CCE">
            <w:pPr>
              <w:pStyle w:val="ConsPlusNormal"/>
              <w:jc w:val="center"/>
            </w:pPr>
            <w:r>
              <w:lastRenderedPageBreak/>
              <w:t>4</w:t>
            </w:r>
          </w:p>
        </w:tc>
        <w:tc>
          <w:tcPr>
            <w:tcW w:w="2778" w:type="dxa"/>
          </w:tcPr>
          <w:p w:rsidR="00393CCE" w:rsidRDefault="00393CCE">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948" w:type="dxa"/>
          </w:tcPr>
          <w:p w:rsidR="00393CCE" w:rsidRDefault="00393CCE">
            <w:pPr>
              <w:pStyle w:val="ConsPlusNormal"/>
            </w:pPr>
            <w:r>
              <w:t>Доля зоны охвата системой оповещения и информирования к общей численности населения Ленинградской области</w:t>
            </w:r>
          </w:p>
        </w:tc>
        <w:tc>
          <w:tcPr>
            <w:tcW w:w="2324" w:type="dxa"/>
          </w:tcPr>
          <w:p w:rsidR="00393CCE" w:rsidRDefault="00393CCE">
            <w:pPr>
              <w:pStyle w:val="ConsPlusNormal"/>
            </w:pPr>
            <w:r>
              <w:t>Обеспечение своевременного оповещения и информирования населения об угрозе возникновения или о возникновении чрезвычайных ситуаций</w:t>
            </w:r>
          </w:p>
        </w:tc>
        <w:tc>
          <w:tcPr>
            <w:tcW w:w="1768" w:type="dxa"/>
            <w:vMerge w:val="restart"/>
            <w:tcBorders>
              <w:top w:val="nil"/>
              <w:bottom w:val="nil"/>
            </w:tcBorders>
          </w:tcPr>
          <w:p w:rsidR="00393CCE" w:rsidRDefault="00393CCE">
            <w:pPr>
              <w:pStyle w:val="ConsPlusNormal"/>
            </w:pPr>
          </w:p>
        </w:tc>
      </w:tr>
      <w:tr w:rsidR="00393CCE">
        <w:tc>
          <w:tcPr>
            <w:tcW w:w="504" w:type="dxa"/>
          </w:tcPr>
          <w:p w:rsidR="00393CCE" w:rsidRDefault="00393CCE">
            <w:pPr>
              <w:pStyle w:val="ConsPlusNormal"/>
              <w:jc w:val="center"/>
            </w:pPr>
            <w:r>
              <w:t>5</w:t>
            </w:r>
          </w:p>
        </w:tc>
        <w:tc>
          <w:tcPr>
            <w:tcW w:w="2778" w:type="dxa"/>
          </w:tcPr>
          <w:p w:rsidR="00393CCE" w:rsidRDefault="00393CCE">
            <w:pPr>
              <w:pStyle w:val="ConsPlusNormal"/>
            </w:pPr>
            <w:r>
              <w:t>Основное мероприятие "Обеспечение и поддержание в постоянной готовности системы пожарной безопасности"</w:t>
            </w:r>
          </w:p>
        </w:tc>
        <w:tc>
          <w:tcPr>
            <w:tcW w:w="2948" w:type="dxa"/>
          </w:tcPr>
          <w:p w:rsidR="00393CCE" w:rsidRDefault="00393CCE">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324" w:type="dxa"/>
          </w:tcPr>
          <w:p w:rsidR="00393CCE" w:rsidRDefault="00393CCE">
            <w:pPr>
              <w:pStyle w:val="ConsPlusNormal"/>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tc>
        <w:tc>
          <w:tcPr>
            <w:tcW w:w="1768" w:type="dxa"/>
            <w:vMerge/>
            <w:tcBorders>
              <w:top w:val="nil"/>
              <w:bottom w:val="nil"/>
            </w:tcBorders>
          </w:tcPr>
          <w:p w:rsidR="00393CCE" w:rsidRDefault="00393CCE"/>
        </w:tc>
      </w:tr>
      <w:tr w:rsidR="00393CCE">
        <w:tblPrEx>
          <w:tblBorders>
            <w:insideH w:val="nil"/>
          </w:tblBorders>
        </w:tblPrEx>
        <w:tc>
          <w:tcPr>
            <w:tcW w:w="504" w:type="dxa"/>
            <w:tcBorders>
              <w:bottom w:val="nil"/>
            </w:tcBorders>
          </w:tcPr>
          <w:p w:rsidR="00393CCE" w:rsidRDefault="00393CCE">
            <w:pPr>
              <w:pStyle w:val="ConsPlusNormal"/>
              <w:jc w:val="center"/>
            </w:pPr>
            <w:r>
              <w:lastRenderedPageBreak/>
              <w:t>6</w:t>
            </w:r>
          </w:p>
        </w:tc>
        <w:tc>
          <w:tcPr>
            <w:tcW w:w="2778" w:type="dxa"/>
            <w:tcBorders>
              <w:bottom w:val="nil"/>
            </w:tcBorders>
          </w:tcPr>
          <w:p w:rsidR="00393CCE" w:rsidRDefault="00393CCE">
            <w:pPr>
              <w:pStyle w:val="ConsPlusNormal"/>
            </w:pPr>
            <w:r>
              <w:t>Основное мероприятие "Повышение уровня общественной безопасности"</w:t>
            </w:r>
          </w:p>
        </w:tc>
        <w:tc>
          <w:tcPr>
            <w:tcW w:w="2948" w:type="dxa"/>
            <w:tcBorders>
              <w:bottom w:val="nil"/>
            </w:tcBorders>
          </w:tcPr>
          <w:p w:rsidR="00393CCE" w:rsidRDefault="00393CCE">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доля 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степень внедрения системы вызова экстренных оперативных служб по единому номеру "112" на территории Ленинградской области; 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w:t>
            </w:r>
            <w:r>
              <w:lastRenderedPageBreak/>
              <w:t>средствами</w:t>
            </w:r>
          </w:p>
        </w:tc>
        <w:tc>
          <w:tcPr>
            <w:tcW w:w="2324" w:type="dxa"/>
            <w:tcBorders>
              <w:bottom w:val="nil"/>
            </w:tcBorders>
          </w:tcPr>
          <w:p w:rsidR="00393CCE" w:rsidRDefault="00393CCE">
            <w:pPr>
              <w:pStyle w:val="ConsPlusNormal"/>
            </w:pPr>
            <w:r>
              <w:lastRenderedPageBreak/>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 обеспечение мер по снижению аварийности в автотранспортном комплексе</w:t>
            </w:r>
          </w:p>
        </w:tc>
        <w:tc>
          <w:tcPr>
            <w:tcW w:w="1768" w:type="dxa"/>
            <w:tcBorders>
              <w:top w:val="nil"/>
              <w:bottom w:val="nil"/>
            </w:tcBorders>
          </w:tcPr>
          <w:p w:rsidR="00393CCE" w:rsidRDefault="00393CCE">
            <w:pPr>
              <w:pStyle w:val="ConsPlusNormal"/>
            </w:pPr>
          </w:p>
        </w:tc>
      </w:tr>
      <w:tr w:rsidR="00393CCE">
        <w:tblPrEx>
          <w:tblBorders>
            <w:insideH w:val="nil"/>
          </w:tblBorders>
        </w:tblPrEx>
        <w:tc>
          <w:tcPr>
            <w:tcW w:w="10322" w:type="dxa"/>
            <w:gridSpan w:val="5"/>
            <w:tcBorders>
              <w:top w:val="nil"/>
            </w:tcBorders>
          </w:tcPr>
          <w:p w:rsidR="00393CCE" w:rsidRDefault="00393CCE">
            <w:pPr>
              <w:pStyle w:val="ConsPlusNormal"/>
              <w:jc w:val="both"/>
            </w:pPr>
            <w:r>
              <w:lastRenderedPageBreak/>
              <w:t xml:space="preserve">(в ред. </w:t>
            </w:r>
            <w:hyperlink r:id="rId97" w:history="1">
              <w:r>
                <w:rPr>
                  <w:color w:val="0000FF"/>
                </w:rPr>
                <w:t>Постановления</w:t>
              </w:r>
            </w:hyperlink>
            <w:r>
              <w:t xml:space="preserve"> Правительства Ленинградской области от 27.08.2019 N 397)</w:t>
            </w:r>
          </w:p>
        </w:tc>
      </w:tr>
    </w:tbl>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right"/>
        <w:outlineLvl w:val="1"/>
      </w:pPr>
      <w:r>
        <w:t>Таблица 2</w:t>
      </w:r>
    </w:p>
    <w:p w:rsidR="00393CCE" w:rsidRDefault="00393CCE">
      <w:pPr>
        <w:pStyle w:val="ConsPlusNormal"/>
        <w:jc w:val="right"/>
      </w:pPr>
      <w:r>
        <w:t>к Государственной программе...</w:t>
      </w:r>
    </w:p>
    <w:p w:rsidR="00393CCE" w:rsidRDefault="00393CCE">
      <w:pPr>
        <w:pStyle w:val="ConsPlusNormal"/>
        <w:jc w:val="both"/>
      </w:pPr>
    </w:p>
    <w:p w:rsidR="00393CCE" w:rsidRDefault="00393CCE">
      <w:pPr>
        <w:pStyle w:val="ConsPlusTitle"/>
        <w:jc w:val="center"/>
      </w:pPr>
      <w:r>
        <w:t>СВЕДЕНИЯ</w:t>
      </w:r>
    </w:p>
    <w:p w:rsidR="00393CCE" w:rsidRDefault="00393CCE">
      <w:pPr>
        <w:pStyle w:val="ConsPlusTitle"/>
        <w:jc w:val="center"/>
      </w:pPr>
      <w:r>
        <w:t>О ПОКАЗАТЕЛЯХ (ИНДИКАТОРАХ) ГОСУДАРСТВЕННОЙ ПРОГРАММЫ</w:t>
      </w:r>
    </w:p>
    <w:p w:rsidR="00393CCE" w:rsidRDefault="00393CCE">
      <w:pPr>
        <w:pStyle w:val="ConsPlusTitle"/>
        <w:jc w:val="center"/>
      </w:pPr>
      <w:r>
        <w:t>ЛЕНИНГРАДСКОЙ ОБЛАСТИ "БЕЗОПАСНОСТЬ ЛЕНИНГРАДСКОЙ ОБЛАСТИ"</w:t>
      </w:r>
    </w:p>
    <w:p w:rsidR="00393CCE" w:rsidRDefault="00393CCE">
      <w:pPr>
        <w:pStyle w:val="ConsPlusTitle"/>
        <w:jc w:val="center"/>
      </w:pPr>
      <w:r>
        <w:t>И ИХ ЗНАЧЕНИЯХ</w:t>
      </w:r>
    </w:p>
    <w:p w:rsidR="00393CCE" w:rsidRDefault="00393CC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(в ред. Постановлений Правительства Ленинградской области</w:t>
            </w:r>
          </w:p>
          <w:p w:rsidR="00393CCE" w:rsidRDefault="00393CCE">
            <w:pPr>
              <w:pStyle w:val="ConsPlusNormal"/>
              <w:jc w:val="center"/>
            </w:pPr>
            <w:r>
              <w:rPr>
                <w:color w:val="392C69"/>
              </w:rPr>
              <w:t xml:space="preserve">от 27.08.2019 </w:t>
            </w:r>
            <w:hyperlink r:id="rId98" w:history="1">
              <w:r>
                <w:rPr>
                  <w:color w:val="0000FF"/>
                </w:rPr>
                <w:t>N 397</w:t>
              </w:r>
            </w:hyperlink>
            <w:r>
              <w:rPr>
                <w:color w:val="392C69"/>
              </w:rPr>
              <w:t xml:space="preserve">, от 27.12.2019 </w:t>
            </w:r>
            <w:hyperlink r:id="rId99" w:history="1">
              <w:r>
                <w:rPr>
                  <w:color w:val="0000FF"/>
                </w:rPr>
                <w:t>N 622</w:t>
              </w:r>
            </w:hyperlink>
            <w:r>
              <w:rPr>
                <w:color w:val="392C69"/>
              </w:rPr>
              <w:t>)</w:t>
            </w:r>
          </w:p>
        </w:tc>
      </w:tr>
    </w:tbl>
    <w:p w:rsidR="00393CCE" w:rsidRDefault="0039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1644"/>
        <w:gridCol w:w="1216"/>
        <w:gridCol w:w="976"/>
        <w:gridCol w:w="850"/>
        <w:gridCol w:w="907"/>
        <w:gridCol w:w="850"/>
        <w:gridCol w:w="850"/>
        <w:gridCol w:w="850"/>
        <w:gridCol w:w="850"/>
        <w:gridCol w:w="850"/>
        <w:gridCol w:w="850"/>
        <w:gridCol w:w="1190"/>
      </w:tblGrid>
      <w:tr w:rsidR="00393CCE">
        <w:tc>
          <w:tcPr>
            <w:tcW w:w="453" w:type="dxa"/>
            <w:vMerge w:val="restart"/>
          </w:tcPr>
          <w:p w:rsidR="00393CCE" w:rsidRDefault="00393CCE">
            <w:pPr>
              <w:pStyle w:val="ConsPlusNormal"/>
              <w:jc w:val="center"/>
            </w:pPr>
            <w:r>
              <w:t>N п/п</w:t>
            </w:r>
          </w:p>
        </w:tc>
        <w:tc>
          <w:tcPr>
            <w:tcW w:w="4195" w:type="dxa"/>
            <w:gridSpan w:val="2"/>
            <w:vMerge w:val="restart"/>
          </w:tcPr>
          <w:p w:rsidR="00393CCE" w:rsidRDefault="00393CCE">
            <w:pPr>
              <w:pStyle w:val="ConsPlusNormal"/>
              <w:jc w:val="center"/>
            </w:pPr>
            <w:r>
              <w:t>Наименование показателя (индикатора)</w:t>
            </w:r>
          </w:p>
        </w:tc>
        <w:tc>
          <w:tcPr>
            <w:tcW w:w="1216" w:type="dxa"/>
            <w:vMerge w:val="restart"/>
          </w:tcPr>
          <w:p w:rsidR="00393CCE" w:rsidRDefault="00393CCE">
            <w:pPr>
              <w:pStyle w:val="ConsPlusNormal"/>
              <w:jc w:val="center"/>
            </w:pPr>
            <w:r>
              <w:t>Единица измерения</w:t>
            </w:r>
          </w:p>
        </w:tc>
        <w:tc>
          <w:tcPr>
            <w:tcW w:w="7833" w:type="dxa"/>
            <w:gridSpan w:val="9"/>
          </w:tcPr>
          <w:p w:rsidR="00393CCE" w:rsidRDefault="00393CCE">
            <w:pPr>
              <w:pStyle w:val="ConsPlusNormal"/>
              <w:jc w:val="center"/>
            </w:pPr>
            <w:r>
              <w:t xml:space="preserve">Значения показателей (индикаторов) </w:t>
            </w:r>
            <w:hyperlink w:anchor="P873" w:history="1">
              <w:r>
                <w:rPr>
                  <w:color w:val="0000FF"/>
                </w:rPr>
                <w:t>&lt;1&gt;</w:t>
              </w:r>
            </w:hyperlink>
          </w:p>
        </w:tc>
        <w:tc>
          <w:tcPr>
            <w:tcW w:w="1190" w:type="dxa"/>
            <w:vMerge w:val="restart"/>
          </w:tcPr>
          <w:p w:rsidR="00393CCE" w:rsidRDefault="00393CCE">
            <w:pPr>
              <w:pStyle w:val="ConsPlusNormal"/>
              <w:jc w:val="center"/>
            </w:pPr>
            <w:r>
              <w:t>Удельный вес подпрограммы (показател</w:t>
            </w:r>
            <w:r>
              <w:lastRenderedPageBreak/>
              <w:t>и)</w:t>
            </w:r>
          </w:p>
        </w:tc>
      </w:tr>
      <w:tr w:rsidR="00393CCE">
        <w:tc>
          <w:tcPr>
            <w:tcW w:w="453" w:type="dxa"/>
            <w:vMerge/>
          </w:tcPr>
          <w:p w:rsidR="00393CCE" w:rsidRDefault="00393CCE"/>
        </w:tc>
        <w:tc>
          <w:tcPr>
            <w:tcW w:w="4195" w:type="dxa"/>
            <w:gridSpan w:val="2"/>
            <w:vMerge/>
          </w:tcPr>
          <w:p w:rsidR="00393CCE" w:rsidRDefault="00393CCE"/>
        </w:tc>
        <w:tc>
          <w:tcPr>
            <w:tcW w:w="1216" w:type="dxa"/>
            <w:vMerge/>
          </w:tcPr>
          <w:p w:rsidR="00393CCE" w:rsidRDefault="00393CCE"/>
        </w:tc>
        <w:tc>
          <w:tcPr>
            <w:tcW w:w="976" w:type="dxa"/>
          </w:tcPr>
          <w:p w:rsidR="00393CCE" w:rsidRDefault="00393CCE">
            <w:pPr>
              <w:pStyle w:val="ConsPlusNormal"/>
              <w:jc w:val="center"/>
            </w:pPr>
            <w:r>
              <w:t xml:space="preserve">Базовый период </w:t>
            </w:r>
            <w:hyperlink w:anchor="P874" w:history="1">
              <w:r>
                <w:rPr>
                  <w:color w:val="0000FF"/>
                </w:rPr>
                <w:t>&lt;2&gt;</w:t>
              </w:r>
            </w:hyperlink>
            <w:r>
              <w:t xml:space="preserve"> (2016 год)</w:t>
            </w:r>
          </w:p>
        </w:tc>
        <w:tc>
          <w:tcPr>
            <w:tcW w:w="850" w:type="dxa"/>
          </w:tcPr>
          <w:p w:rsidR="00393CCE" w:rsidRDefault="00393CCE">
            <w:pPr>
              <w:pStyle w:val="ConsPlusNormal"/>
              <w:jc w:val="center"/>
            </w:pPr>
            <w:r>
              <w:lastRenderedPageBreak/>
              <w:t>2017 год</w:t>
            </w:r>
          </w:p>
        </w:tc>
        <w:tc>
          <w:tcPr>
            <w:tcW w:w="907" w:type="dxa"/>
          </w:tcPr>
          <w:p w:rsidR="00393CCE" w:rsidRDefault="00393CCE">
            <w:pPr>
              <w:pStyle w:val="ConsPlusNormal"/>
              <w:jc w:val="center"/>
            </w:pPr>
            <w:r>
              <w:t>2018 год</w:t>
            </w:r>
          </w:p>
        </w:tc>
        <w:tc>
          <w:tcPr>
            <w:tcW w:w="850" w:type="dxa"/>
          </w:tcPr>
          <w:p w:rsidR="00393CCE" w:rsidRDefault="00393CCE">
            <w:pPr>
              <w:pStyle w:val="ConsPlusNormal"/>
              <w:jc w:val="center"/>
            </w:pPr>
            <w:r>
              <w:t>2019 год</w:t>
            </w:r>
          </w:p>
        </w:tc>
        <w:tc>
          <w:tcPr>
            <w:tcW w:w="850" w:type="dxa"/>
          </w:tcPr>
          <w:p w:rsidR="00393CCE" w:rsidRDefault="00393CCE">
            <w:pPr>
              <w:pStyle w:val="ConsPlusNormal"/>
              <w:jc w:val="center"/>
            </w:pPr>
            <w:r>
              <w:t>2020 год</w:t>
            </w:r>
          </w:p>
        </w:tc>
        <w:tc>
          <w:tcPr>
            <w:tcW w:w="850" w:type="dxa"/>
          </w:tcPr>
          <w:p w:rsidR="00393CCE" w:rsidRDefault="00393CCE">
            <w:pPr>
              <w:pStyle w:val="ConsPlusNormal"/>
              <w:jc w:val="center"/>
            </w:pPr>
            <w:r>
              <w:t>2021 год</w:t>
            </w:r>
          </w:p>
        </w:tc>
        <w:tc>
          <w:tcPr>
            <w:tcW w:w="850" w:type="dxa"/>
          </w:tcPr>
          <w:p w:rsidR="00393CCE" w:rsidRDefault="00393CCE">
            <w:pPr>
              <w:pStyle w:val="ConsPlusNormal"/>
              <w:jc w:val="center"/>
            </w:pPr>
            <w:r>
              <w:t>2022 год</w:t>
            </w:r>
          </w:p>
        </w:tc>
        <w:tc>
          <w:tcPr>
            <w:tcW w:w="850" w:type="dxa"/>
          </w:tcPr>
          <w:p w:rsidR="00393CCE" w:rsidRDefault="00393CCE">
            <w:pPr>
              <w:pStyle w:val="ConsPlusNormal"/>
              <w:jc w:val="center"/>
            </w:pPr>
            <w:r>
              <w:t>2023 год</w:t>
            </w:r>
          </w:p>
        </w:tc>
        <w:tc>
          <w:tcPr>
            <w:tcW w:w="850" w:type="dxa"/>
          </w:tcPr>
          <w:p w:rsidR="00393CCE" w:rsidRDefault="00393CCE">
            <w:pPr>
              <w:pStyle w:val="ConsPlusNormal"/>
              <w:jc w:val="center"/>
            </w:pPr>
            <w:r>
              <w:t>2024 год</w:t>
            </w:r>
          </w:p>
        </w:tc>
        <w:tc>
          <w:tcPr>
            <w:tcW w:w="1190" w:type="dxa"/>
            <w:vMerge/>
          </w:tcPr>
          <w:p w:rsidR="00393CCE" w:rsidRDefault="00393CCE"/>
        </w:tc>
      </w:tr>
      <w:tr w:rsidR="00393CCE">
        <w:tc>
          <w:tcPr>
            <w:tcW w:w="453" w:type="dxa"/>
          </w:tcPr>
          <w:p w:rsidR="00393CCE" w:rsidRDefault="00393CCE">
            <w:pPr>
              <w:pStyle w:val="ConsPlusNormal"/>
              <w:jc w:val="center"/>
            </w:pPr>
            <w:r>
              <w:lastRenderedPageBreak/>
              <w:t>1</w:t>
            </w:r>
          </w:p>
        </w:tc>
        <w:tc>
          <w:tcPr>
            <w:tcW w:w="4195" w:type="dxa"/>
            <w:gridSpan w:val="2"/>
          </w:tcPr>
          <w:p w:rsidR="00393CCE" w:rsidRDefault="00393CCE">
            <w:pPr>
              <w:pStyle w:val="ConsPlusNormal"/>
              <w:jc w:val="center"/>
            </w:pPr>
            <w:r>
              <w:t>2</w:t>
            </w:r>
          </w:p>
        </w:tc>
        <w:tc>
          <w:tcPr>
            <w:tcW w:w="1216" w:type="dxa"/>
          </w:tcPr>
          <w:p w:rsidR="00393CCE" w:rsidRDefault="00393CCE">
            <w:pPr>
              <w:pStyle w:val="ConsPlusNormal"/>
              <w:jc w:val="center"/>
            </w:pPr>
            <w:r>
              <w:t>3</w:t>
            </w:r>
          </w:p>
        </w:tc>
        <w:tc>
          <w:tcPr>
            <w:tcW w:w="976" w:type="dxa"/>
          </w:tcPr>
          <w:p w:rsidR="00393CCE" w:rsidRDefault="00393CCE">
            <w:pPr>
              <w:pStyle w:val="ConsPlusNormal"/>
              <w:jc w:val="center"/>
            </w:pPr>
            <w:r>
              <w:t>4</w:t>
            </w:r>
          </w:p>
        </w:tc>
        <w:tc>
          <w:tcPr>
            <w:tcW w:w="850" w:type="dxa"/>
          </w:tcPr>
          <w:p w:rsidR="00393CCE" w:rsidRDefault="00393CCE">
            <w:pPr>
              <w:pStyle w:val="ConsPlusNormal"/>
              <w:jc w:val="center"/>
            </w:pPr>
            <w:r>
              <w:t>5</w:t>
            </w:r>
          </w:p>
        </w:tc>
        <w:tc>
          <w:tcPr>
            <w:tcW w:w="907" w:type="dxa"/>
          </w:tcPr>
          <w:p w:rsidR="00393CCE" w:rsidRDefault="00393CCE">
            <w:pPr>
              <w:pStyle w:val="ConsPlusNormal"/>
              <w:jc w:val="center"/>
            </w:pPr>
            <w:r>
              <w:t>6</w:t>
            </w:r>
          </w:p>
        </w:tc>
        <w:tc>
          <w:tcPr>
            <w:tcW w:w="850" w:type="dxa"/>
          </w:tcPr>
          <w:p w:rsidR="00393CCE" w:rsidRDefault="00393CCE">
            <w:pPr>
              <w:pStyle w:val="ConsPlusNormal"/>
              <w:jc w:val="center"/>
            </w:pPr>
            <w:r>
              <w:t>7</w:t>
            </w:r>
          </w:p>
        </w:tc>
        <w:tc>
          <w:tcPr>
            <w:tcW w:w="850" w:type="dxa"/>
          </w:tcPr>
          <w:p w:rsidR="00393CCE" w:rsidRDefault="00393CCE">
            <w:pPr>
              <w:pStyle w:val="ConsPlusNormal"/>
              <w:jc w:val="center"/>
            </w:pPr>
            <w:r>
              <w:t>8</w:t>
            </w:r>
          </w:p>
        </w:tc>
        <w:tc>
          <w:tcPr>
            <w:tcW w:w="850" w:type="dxa"/>
          </w:tcPr>
          <w:p w:rsidR="00393CCE" w:rsidRDefault="00393CCE">
            <w:pPr>
              <w:pStyle w:val="ConsPlusNormal"/>
              <w:jc w:val="center"/>
            </w:pPr>
            <w:r>
              <w:t>9</w:t>
            </w:r>
          </w:p>
        </w:tc>
        <w:tc>
          <w:tcPr>
            <w:tcW w:w="850" w:type="dxa"/>
          </w:tcPr>
          <w:p w:rsidR="00393CCE" w:rsidRDefault="00393CCE">
            <w:pPr>
              <w:pStyle w:val="ConsPlusNormal"/>
              <w:jc w:val="center"/>
            </w:pPr>
            <w:r>
              <w:t>10</w:t>
            </w:r>
          </w:p>
        </w:tc>
        <w:tc>
          <w:tcPr>
            <w:tcW w:w="850" w:type="dxa"/>
          </w:tcPr>
          <w:p w:rsidR="00393CCE" w:rsidRDefault="00393CCE">
            <w:pPr>
              <w:pStyle w:val="ConsPlusNormal"/>
              <w:jc w:val="center"/>
            </w:pPr>
            <w:r>
              <w:t>11</w:t>
            </w:r>
          </w:p>
        </w:tc>
        <w:tc>
          <w:tcPr>
            <w:tcW w:w="850" w:type="dxa"/>
          </w:tcPr>
          <w:p w:rsidR="00393CCE" w:rsidRDefault="00393CCE">
            <w:pPr>
              <w:pStyle w:val="ConsPlusNormal"/>
              <w:jc w:val="center"/>
            </w:pPr>
            <w:r>
              <w:t>12</w:t>
            </w:r>
          </w:p>
        </w:tc>
        <w:tc>
          <w:tcPr>
            <w:tcW w:w="1190" w:type="dxa"/>
          </w:tcPr>
          <w:p w:rsidR="00393CCE" w:rsidRDefault="00393CCE">
            <w:pPr>
              <w:pStyle w:val="ConsPlusNormal"/>
              <w:jc w:val="center"/>
            </w:pPr>
            <w:r>
              <w:t>13</w:t>
            </w:r>
          </w:p>
        </w:tc>
      </w:tr>
      <w:tr w:rsidR="00393CCE">
        <w:tc>
          <w:tcPr>
            <w:tcW w:w="13697" w:type="dxa"/>
            <w:gridSpan w:val="13"/>
          </w:tcPr>
          <w:p w:rsidR="00393CCE" w:rsidRDefault="00393CCE">
            <w:pPr>
              <w:pStyle w:val="ConsPlusNormal"/>
              <w:jc w:val="center"/>
              <w:outlineLvl w:val="2"/>
            </w:pPr>
            <w:r>
              <w:t>Государственная программа "Безопасность Ленинградской области"</w:t>
            </w:r>
          </w:p>
        </w:tc>
        <w:tc>
          <w:tcPr>
            <w:tcW w:w="1190" w:type="dxa"/>
          </w:tcPr>
          <w:p w:rsidR="00393CCE" w:rsidRDefault="00393CCE">
            <w:pPr>
              <w:pStyle w:val="ConsPlusNormal"/>
              <w:jc w:val="center"/>
            </w:pPr>
            <w:r>
              <w:t>1</w:t>
            </w:r>
          </w:p>
        </w:tc>
      </w:tr>
      <w:tr w:rsidR="00393CCE">
        <w:tc>
          <w:tcPr>
            <w:tcW w:w="453" w:type="dxa"/>
            <w:vMerge w:val="restart"/>
          </w:tcPr>
          <w:p w:rsidR="00393CCE" w:rsidRDefault="00393CCE">
            <w:pPr>
              <w:pStyle w:val="ConsPlusNormal"/>
              <w:jc w:val="center"/>
            </w:pPr>
            <w:r>
              <w:t>1</w:t>
            </w:r>
          </w:p>
        </w:tc>
        <w:tc>
          <w:tcPr>
            <w:tcW w:w="2551" w:type="dxa"/>
            <w:vMerge w:val="restart"/>
          </w:tcPr>
          <w:p w:rsidR="00393CCE" w:rsidRDefault="00393CCE">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53,2</w:t>
            </w:r>
          </w:p>
        </w:tc>
        <w:tc>
          <w:tcPr>
            <w:tcW w:w="907" w:type="dxa"/>
          </w:tcPr>
          <w:p w:rsidR="00393CCE" w:rsidRDefault="00393CCE">
            <w:pPr>
              <w:pStyle w:val="ConsPlusNormal"/>
              <w:jc w:val="center"/>
            </w:pPr>
            <w:r>
              <w:t>54,0</w:t>
            </w:r>
          </w:p>
        </w:tc>
        <w:tc>
          <w:tcPr>
            <w:tcW w:w="850" w:type="dxa"/>
          </w:tcPr>
          <w:p w:rsidR="00393CCE" w:rsidRDefault="00393CCE">
            <w:pPr>
              <w:pStyle w:val="ConsPlusNormal"/>
              <w:jc w:val="center"/>
            </w:pPr>
            <w:r>
              <w:t>54,8</w:t>
            </w:r>
          </w:p>
        </w:tc>
        <w:tc>
          <w:tcPr>
            <w:tcW w:w="850" w:type="dxa"/>
          </w:tcPr>
          <w:p w:rsidR="00393CCE" w:rsidRDefault="00393CCE">
            <w:pPr>
              <w:pStyle w:val="ConsPlusNormal"/>
              <w:jc w:val="center"/>
            </w:pPr>
            <w:r>
              <w:t>55,6</w:t>
            </w:r>
          </w:p>
        </w:tc>
        <w:tc>
          <w:tcPr>
            <w:tcW w:w="850" w:type="dxa"/>
          </w:tcPr>
          <w:p w:rsidR="00393CCE" w:rsidRDefault="00393CCE">
            <w:pPr>
              <w:pStyle w:val="ConsPlusNormal"/>
              <w:jc w:val="center"/>
            </w:pPr>
            <w:r>
              <w:t>56,4</w:t>
            </w:r>
          </w:p>
        </w:tc>
        <w:tc>
          <w:tcPr>
            <w:tcW w:w="850" w:type="dxa"/>
          </w:tcPr>
          <w:p w:rsidR="00393CCE" w:rsidRDefault="00393CCE">
            <w:pPr>
              <w:pStyle w:val="ConsPlusNormal"/>
              <w:jc w:val="center"/>
            </w:pPr>
            <w:r>
              <w:t>57,2</w:t>
            </w:r>
          </w:p>
        </w:tc>
        <w:tc>
          <w:tcPr>
            <w:tcW w:w="850" w:type="dxa"/>
          </w:tcPr>
          <w:p w:rsidR="00393CCE" w:rsidRDefault="00393CCE">
            <w:pPr>
              <w:pStyle w:val="ConsPlusNormal"/>
              <w:jc w:val="center"/>
            </w:pPr>
            <w:r>
              <w:t>58,0</w:t>
            </w:r>
          </w:p>
        </w:tc>
        <w:tc>
          <w:tcPr>
            <w:tcW w:w="850" w:type="dxa"/>
          </w:tcPr>
          <w:p w:rsidR="00393CCE" w:rsidRDefault="00393CCE">
            <w:pPr>
              <w:pStyle w:val="ConsPlusNormal"/>
              <w:jc w:val="center"/>
            </w:pPr>
            <w:r>
              <w:t>58,8</w:t>
            </w:r>
          </w:p>
        </w:tc>
        <w:tc>
          <w:tcPr>
            <w:tcW w:w="1190" w:type="dxa"/>
          </w:tcPr>
          <w:p w:rsidR="00393CCE" w:rsidRDefault="00393CCE">
            <w:pPr>
              <w:pStyle w:val="ConsPlusNormal"/>
              <w:jc w:val="center"/>
            </w:pPr>
            <w:r>
              <w:t>0,4</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53,9</w:t>
            </w:r>
          </w:p>
        </w:tc>
        <w:tc>
          <w:tcPr>
            <w:tcW w:w="850" w:type="dxa"/>
          </w:tcPr>
          <w:p w:rsidR="00393CCE" w:rsidRDefault="00393CCE">
            <w:pPr>
              <w:pStyle w:val="ConsPlusNormal"/>
              <w:jc w:val="center"/>
            </w:pPr>
            <w:r>
              <w:t>52,6</w:t>
            </w:r>
          </w:p>
        </w:tc>
        <w:tc>
          <w:tcPr>
            <w:tcW w:w="907" w:type="dxa"/>
          </w:tcPr>
          <w:p w:rsidR="00393CCE" w:rsidRDefault="00393CCE">
            <w:pPr>
              <w:pStyle w:val="ConsPlusNormal"/>
              <w:jc w:val="center"/>
            </w:pPr>
            <w:r>
              <w:t>58,8</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Pr>
          <w:p w:rsidR="00393CCE" w:rsidRDefault="00393CCE">
            <w:pPr>
              <w:pStyle w:val="ConsPlusNormal"/>
              <w:jc w:val="center"/>
            </w:pPr>
            <w:r>
              <w:t>2</w:t>
            </w:r>
          </w:p>
        </w:tc>
        <w:tc>
          <w:tcPr>
            <w:tcW w:w="2551" w:type="dxa"/>
            <w:vMerge w:val="restart"/>
          </w:tcPr>
          <w:p w:rsidR="00393CCE" w:rsidRDefault="00393CCE">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907"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850" w:type="dxa"/>
          </w:tcPr>
          <w:p w:rsidR="00393CCE" w:rsidRDefault="00393CCE">
            <w:pPr>
              <w:pStyle w:val="ConsPlusNormal"/>
              <w:jc w:val="center"/>
            </w:pPr>
            <w:r>
              <w:t>85,0</w:t>
            </w:r>
          </w:p>
        </w:tc>
        <w:tc>
          <w:tcPr>
            <w:tcW w:w="1190" w:type="dxa"/>
          </w:tcPr>
          <w:p w:rsidR="00393CCE" w:rsidRDefault="00393CCE">
            <w:pPr>
              <w:pStyle w:val="ConsPlusNormal"/>
              <w:jc w:val="center"/>
            </w:pPr>
            <w:r>
              <w:t>0,6</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907" w:type="dxa"/>
          </w:tcPr>
          <w:p w:rsidR="00393CCE" w:rsidRDefault="00393CCE">
            <w:pPr>
              <w:pStyle w:val="ConsPlusNormal"/>
              <w:jc w:val="center"/>
            </w:pPr>
            <w:r>
              <w:t>90,2</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13697" w:type="dxa"/>
            <w:gridSpan w:val="13"/>
          </w:tcPr>
          <w:p w:rsidR="00393CCE" w:rsidRDefault="00393CCE">
            <w:pPr>
              <w:pStyle w:val="ConsPlusNormal"/>
              <w:jc w:val="center"/>
              <w:outlineLvl w:val="2"/>
            </w:pPr>
            <w:r>
              <w:t>Подпрограмма 1</w:t>
            </w:r>
          </w:p>
          <w:p w:rsidR="00393CCE" w:rsidRDefault="00393CCE">
            <w:pPr>
              <w:pStyle w:val="ConsPlusNormal"/>
              <w:jc w:val="center"/>
            </w:pPr>
            <w:r>
              <w:t>"Обеспечение правопорядка и профилактика правонарушений"</w:t>
            </w:r>
          </w:p>
        </w:tc>
        <w:tc>
          <w:tcPr>
            <w:tcW w:w="1190" w:type="dxa"/>
          </w:tcPr>
          <w:p w:rsidR="00393CCE" w:rsidRDefault="00393CCE">
            <w:pPr>
              <w:pStyle w:val="ConsPlusNormal"/>
              <w:jc w:val="center"/>
            </w:pPr>
            <w:r>
              <w:t>0,1</w:t>
            </w:r>
          </w:p>
        </w:tc>
      </w:tr>
      <w:tr w:rsidR="00393CCE">
        <w:tc>
          <w:tcPr>
            <w:tcW w:w="453" w:type="dxa"/>
            <w:vMerge w:val="restart"/>
          </w:tcPr>
          <w:p w:rsidR="00393CCE" w:rsidRDefault="00393CCE">
            <w:pPr>
              <w:pStyle w:val="ConsPlusNormal"/>
              <w:jc w:val="center"/>
            </w:pPr>
            <w:r>
              <w:t>3</w:t>
            </w:r>
          </w:p>
        </w:tc>
        <w:tc>
          <w:tcPr>
            <w:tcW w:w="2551" w:type="dxa"/>
            <w:vMerge w:val="restart"/>
          </w:tcPr>
          <w:p w:rsidR="00393CCE" w:rsidRDefault="00393CCE">
            <w:pPr>
              <w:pStyle w:val="ConsPlusNormal"/>
            </w:pPr>
            <w:r>
              <w:t xml:space="preserve">Доля массовых мероприятий, в охране общественного порядка которых (по </w:t>
            </w:r>
            <w:r>
              <w:lastRenderedPageBreak/>
              <w:t>приглашению организаторов) принимали участие добровольные общественные формирования правоохранительной направленности</w:t>
            </w:r>
          </w:p>
        </w:tc>
        <w:tc>
          <w:tcPr>
            <w:tcW w:w="1644" w:type="dxa"/>
          </w:tcPr>
          <w:p w:rsidR="00393CCE" w:rsidRDefault="00393CCE">
            <w:pPr>
              <w:pStyle w:val="ConsPlusNormal"/>
              <w:jc w:val="center"/>
            </w:pPr>
            <w:r>
              <w:lastRenderedPageBreak/>
              <w:t>Плановое значение</w:t>
            </w:r>
          </w:p>
        </w:tc>
        <w:tc>
          <w:tcPr>
            <w:tcW w:w="1216" w:type="dxa"/>
            <w:vMerge w:val="restart"/>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70,0</w:t>
            </w:r>
          </w:p>
        </w:tc>
        <w:tc>
          <w:tcPr>
            <w:tcW w:w="907"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850" w:type="dxa"/>
          </w:tcPr>
          <w:p w:rsidR="00393CCE" w:rsidRDefault="00393CCE">
            <w:pPr>
              <w:pStyle w:val="ConsPlusNormal"/>
              <w:jc w:val="center"/>
            </w:pPr>
            <w:r>
              <w:t>80,0</w:t>
            </w:r>
          </w:p>
        </w:tc>
        <w:tc>
          <w:tcPr>
            <w:tcW w:w="1190" w:type="dxa"/>
          </w:tcPr>
          <w:p w:rsidR="00393CCE" w:rsidRDefault="00393CCE">
            <w:pPr>
              <w:pStyle w:val="ConsPlusNormal"/>
              <w:jc w:val="center"/>
            </w:pPr>
            <w:r>
              <w:t>0,4</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 xml:space="preserve">Фактическое </w:t>
            </w:r>
            <w:r>
              <w:lastRenderedPageBreak/>
              <w:t>значение</w:t>
            </w:r>
          </w:p>
        </w:tc>
        <w:tc>
          <w:tcPr>
            <w:tcW w:w="1216" w:type="dxa"/>
            <w:vMerge/>
          </w:tcPr>
          <w:p w:rsidR="00393CCE" w:rsidRDefault="00393CCE"/>
        </w:tc>
        <w:tc>
          <w:tcPr>
            <w:tcW w:w="976" w:type="dxa"/>
          </w:tcPr>
          <w:p w:rsidR="00393CCE" w:rsidRDefault="00393CCE">
            <w:pPr>
              <w:pStyle w:val="ConsPlusNormal"/>
              <w:jc w:val="center"/>
            </w:pPr>
            <w:r>
              <w:t>70</w:t>
            </w:r>
          </w:p>
        </w:tc>
        <w:tc>
          <w:tcPr>
            <w:tcW w:w="850" w:type="dxa"/>
          </w:tcPr>
          <w:p w:rsidR="00393CCE" w:rsidRDefault="00393CCE">
            <w:pPr>
              <w:pStyle w:val="ConsPlusNormal"/>
              <w:jc w:val="center"/>
            </w:pPr>
            <w:r>
              <w:t>100</w:t>
            </w:r>
          </w:p>
        </w:tc>
        <w:tc>
          <w:tcPr>
            <w:tcW w:w="907" w:type="dxa"/>
          </w:tcPr>
          <w:p w:rsidR="00393CCE" w:rsidRDefault="00393CCE">
            <w:pPr>
              <w:pStyle w:val="ConsPlusNormal"/>
              <w:jc w:val="center"/>
            </w:pPr>
            <w:r>
              <w:t>80,0</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Pr>
          <w:p w:rsidR="00393CCE" w:rsidRDefault="00393CCE">
            <w:pPr>
              <w:pStyle w:val="ConsPlusNormal"/>
              <w:jc w:val="center"/>
            </w:pPr>
            <w:r>
              <w:lastRenderedPageBreak/>
              <w:t>4</w:t>
            </w:r>
          </w:p>
        </w:tc>
        <w:tc>
          <w:tcPr>
            <w:tcW w:w="2551" w:type="dxa"/>
            <w:vMerge w:val="restart"/>
          </w:tcPr>
          <w:p w:rsidR="00393CCE" w:rsidRDefault="00393CCE">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Чел.</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1781</w:t>
            </w:r>
          </w:p>
        </w:tc>
        <w:tc>
          <w:tcPr>
            <w:tcW w:w="907" w:type="dxa"/>
          </w:tcPr>
          <w:p w:rsidR="00393CCE" w:rsidRDefault="00393CCE">
            <w:pPr>
              <w:pStyle w:val="ConsPlusNormal"/>
              <w:jc w:val="center"/>
            </w:pPr>
            <w:r>
              <w:t>1710</w:t>
            </w:r>
          </w:p>
        </w:tc>
        <w:tc>
          <w:tcPr>
            <w:tcW w:w="850" w:type="dxa"/>
          </w:tcPr>
          <w:p w:rsidR="00393CCE" w:rsidRDefault="00393CCE">
            <w:pPr>
              <w:pStyle w:val="ConsPlusNormal"/>
              <w:jc w:val="center"/>
            </w:pPr>
            <w:r>
              <w:t>1680</w:t>
            </w:r>
          </w:p>
        </w:tc>
        <w:tc>
          <w:tcPr>
            <w:tcW w:w="850" w:type="dxa"/>
          </w:tcPr>
          <w:p w:rsidR="00393CCE" w:rsidRDefault="00393CCE">
            <w:pPr>
              <w:pStyle w:val="ConsPlusNormal"/>
              <w:jc w:val="center"/>
            </w:pPr>
            <w:r>
              <w:t>1680</w:t>
            </w:r>
          </w:p>
        </w:tc>
        <w:tc>
          <w:tcPr>
            <w:tcW w:w="850" w:type="dxa"/>
          </w:tcPr>
          <w:p w:rsidR="00393CCE" w:rsidRDefault="00393CCE">
            <w:pPr>
              <w:pStyle w:val="ConsPlusNormal"/>
              <w:jc w:val="center"/>
            </w:pPr>
            <w:r>
              <w:t>1670</w:t>
            </w:r>
          </w:p>
        </w:tc>
        <w:tc>
          <w:tcPr>
            <w:tcW w:w="850" w:type="dxa"/>
          </w:tcPr>
          <w:p w:rsidR="00393CCE" w:rsidRDefault="00393CCE">
            <w:pPr>
              <w:pStyle w:val="ConsPlusNormal"/>
              <w:jc w:val="center"/>
            </w:pPr>
            <w:r>
              <w:t>1660</w:t>
            </w:r>
          </w:p>
        </w:tc>
        <w:tc>
          <w:tcPr>
            <w:tcW w:w="850" w:type="dxa"/>
          </w:tcPr>
          <w:p w:rsidR="00393CCE" w:rsidRDefault="00393CCE">
            <w:pPr>
              <w:pStyle w:val="ConsPlusNormal"/>
              <w:jc w:val="center"/>
            </w:pPr>
            <w:r>
              <w:t>1650</w:t>
            </w:r>
          </w:p>
        </w:tc>
        <w:tc>
          <w:tcPr>
            <w:tcW w:w="850" w:type="dxa"/>
          </w:tcPr>
          <w:p w:rsidR="00393CCE" w:rsidRDefault="00393CCE">
            <w:pPr>
              <w:pStyle w:val="ConsPlusNormal"/>
              <w:jc w:val="center"/>
            </w:pPr>
            <w:r>
              <w:t>1640</w:t>
            </w:r>
          </w:p>
        </w:tc>
        <w:tc>
          <w:tcPr>
            <w:tcW w:w="1190" w:type="dxa"/>
          </w:tcPr>
          <w:p w:rsidR="00393CCE" w:rsidRDefault="00393CCE">
            <w:pPr>
              <w:pStyle w:val="ConsPlusNormal"/>
              <w:jc w:val="center"/>
            </w:pPr>
            <w:r>
              <w:t>0,3</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Чел.</w:t>
            </w:r>
          </w:p>
        </w:tc>
        <w:tc>
          <w:tcPr>
            <w:tcW w:w="976" w:type="dxa"/>
          </w:tcPr>
          <w:p w:rsidR="00393CCE" w:rsidRDefault="00393CCE">
            <w:pPr>
              <w:pStyle w:val="ConsPlusNormal"/>
              <w:jc w:val="center"/>
            </w:pPr>
            <w:r>
              <w:t>1877</w:t>
            </w:r>
          </w:p>
        </w:tc>
        <w:tc>
          <w:tcPr>
            <w:tcW w:w="850" w:type="dxa"/>
          </w:tcPr>
          <w:p w:rsidR="00393CCE" w:rsidRDefault="00393CCE">
            <w:pPr>
              <w:pStyle w:val="ConsPlusNormal"/>
              <w:jc w:val="center"/>
            </w:pPr>
            <w:r>
              <w:t>1920</w:t>
            </w:r>
          </w:p>
        </w:tc>
        <w:tc>
          <w:tcPr>
            <w:tcW w:w="907" w:type="dxa"/>
          </w:tcPr>
          <w:p w:rsidR="00393CCE" w:rsidRDefault="00393CCE">
            <w:pPr>
              <w:pStyle w:val="ConsPlusNormal"/>
              <w:jc w:val="center"/>
            </w:pPr>
            <w:r>
              <w:t>2047</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Pr>
          <w:p w:rsidR="00393CCE" w:rsidRDefault="00393CCE">
            <w:pPr>
              <w:pStyle w:val="ConsPlusNormal"/>
              <w:jc w:val="center"/>
            </w:pPr>
            <w:r>
              <w:t>5</w:t>
            </w:r>
          </w:p>
        </w:tc>
        <w:tc>
          <w:tcPr>
            <w:tcW w:w="2551" w:type="dxa"/>
            <w:vMerge w:val="restart"/>
          </w:tcPr>
          <w:p w:rsidR="00393CCE" w:rsidRDefault="00393CCE">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644" w:type="dxa"/>
          </w:tcPr>
          <w:p w:rsidR="00393CCE" w:rsidRDefault="00393CCE">
            <w:pPr>
              <w:pStyle w:val="ConsPlusNormal"/>
              <w:jc w:val="center"/>
            </w:pPr>
            <w:r>
              <w:t>Плановое значение</w:t>
            </w:r>
          </w:p>
        </w:tc>
        <w:tc>
          <w:tcPr>
            <w:tcW w:w="1216" w:type="dxa"/>
            <w:vMerge w:val="restart"/>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100,0</w:t>
            </w:r>
          </w:p>
        </w:tc>
        <w:tc>
          <w:tcPr>
            <w:tcW w:w="907" w:type="dxa"/>
          </w:tcPr>
          <w:p w:rsidR="00393CCE" w:rsidRDefault="00393CCE">
            <w:pPr>
              <w:pStyle w:val="ConsPlusNormal"/>
              <w:jc w:val="center"/>
            </w:pPr>
            <w:r>
              <w:t>100,0</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1190" w:type="dxa"/>
            <w:vMerge w:val="restart"/>
          </w:tcPr>
          <w:p w:rsidR="00393CCE" w:rsidRDefault="00393CCE">
            <w:pPr>
              <w:pStyle w:val="ConsPlusNormal"/>
              <w:jc w:val="center"/>
            </w:pPr>
            <w:r>
              <w:t>0,3 (до 2018 года)</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vMerge/>
          </w:tcPr>
          <w:p w:rsidR="00393CCE" w:rsidRDefault="00393CCE"/>
        </w:tc>
        <w:tc>
          <w:tcPr>
            <w:tcW w:w="976" w:type="dxa"/>
          </w:tcPr>
          <w:p w:rsidR="00393CCE" w:rsidRDefault="00393CCE">
            <w:pPr>
              <w:pStyle w:val="ConsPlusNormal"/>
              <w:jc w:val="center"/>
            </w:pPr>
            <w:r>
              <w:t>100</w:t>
            </w:r>
          </w:p>
        </w:tc>
        <w:tc>
          <w:tcPr>
            <w:tcW w:w="850" w:type="dxa"/>
          </w:tcPr>
          <w:p w:rsidR="00393CCE" w:rsidRDefault="00393CCE">
            <w:pPr>
              <w:pStyle w:val="ConsPlusNormal"/>
              <w:jc w:val="center"/>
            </w:pPr>
            <w:r>
              <w:t>100,0</w:t>
            </w:r>
          </w:p>
        </w:tc>
        <w:tc>
          <w:tcPr>
            <w:tcW w:w="907" w:type="dxa"/>
          </w:tcPr>
          <w:p w:rsidR="00393CCE" w:rsidRDefault="00393CCE">
            <w:pPr>
              <w:pStyle w:val="ConsPlusNormal"/>
              <w:jc w:val="center"/>
            </w:pPr>
            <w:r>
              <w:t>100,0</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1190" w:type="dxa"/>
            <w:vMerge/>
          </w:tcPr>
          <w:p w:rsidR="00393CCE" w:rsidRDefault="00393CCE"/>
        </w:tc>
      </w:tr>
      <w:tr w:rsidR="00393CCE">
        <w:tc>
          <w:tcPr>
            <w:tcW w:w="453" w:type="dxa"/>
            <w:vMerge w:val="restart"/>
          </w:tcPr>
          <w:p w:rsidR="00393CCE" w:rsidRDefault="00393CCE">
            <w:pPr>
              <w:pStyle w:val="ConsPlusNormal"/>
              <w:jc w:val="center"/>
            </w:pPr>
            <w:r>
              <w:t>6</w:t>
            </w:r>
          </w:p>
        </w:tc>
        <w:tc>
          <w:tcPr>
            <w:tcW w:w="2551" w:type="dxa"/>
            <w:vMerge w:val="restart"/>
          </w:tcPr>
          <w:p w:rsidR="00393CCE" w:rsidRDefault="00393CCE">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644" w:type="dxa"/>
          </w:tcPr>
          <w:p w:rsidR="00393CCE" w:rsidRDefault="00393CCE">
            <w:pPr>
              <w:pStyle w:val="ConsPlusNormal"/>
              <w:jc w:val="center"/>
            </w:pPr>
            <w:r>
              <w:t>Плановое значение</w:t>
            </w:r>
          </w:p>
        </w:tc>
        <w:tc>
          <w:tcPr>
            <w:tcW w:w="1216" w:type="dxa"/>
            <w:vMerge w:val="restart"/>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907" w:type="dxa"/>
          </w:tcPr>
          <w:p w:rsidR="00393CCE" w:rsidRDefault="00393CCE">
            <w:pPr>
              <w:pStyle w:val="ConsPlusNormal"/>
              <w:jc w:val="center"/>
            </w:pPr>
            <w:r>
              <w:t>X</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1190" w:type="dxa"/>
          </w:tcPr>
          <w:p w:rsidR="00393CCE" w:rsidRDefault="00393CCE">
            <w:pPr>
              <w:pStyle w:val="ConsPlusNormal"/>
              <w:jc w:val="center"/>
            </w:pPr>
            <w:r>
              <w:t>0,3</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vMerge/>
          </w:tcPr>
          <w:p w:rsidR="00393CCE" w:rsidRDefault="00393CCE"/>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X</w:t>
            </w:r>
          </w:p>
        </w:tc>
        <w:tc>
          <w:tcPr>
            <w:tcW w:w="907" w:type="dxa"/>
          </w:tcPr>
          <w:p w:rsidR="00393CCE" w:rsidRDefault="00393CCE">
            <w:pPr>
              <w:pStyle w:val="ConsPlusNormal"/>
              <w:jc w:val="center"/>
            </w:pPr>
            <w:r>
              <w:t>X</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13697" w:type="dxa"/>
            <w:gridSpan w:val="13"/>
          </w:tcPr>
          <w:p w:rsidR="00393CCE" w:rsidRDefault="00393CCE">
            <w:pPr>
              <w:pStyle w:val="ConsPlusNormal"/>
              <w:jc w:val="center"/>
              <w:outlineLvl w:val="2"/>
            </w:pPr>
            <w:r>
              <w:lastRenderedPageBreak/>
              <w:t>Подпрограмма 2</w:t>
            </w:r>
          </w:p>
          <w:p w:rsidR="00393CCE" w:rsidRDefault="00393CCE">
            <w:pPr>
              <w:pStyle w:val="ConsPlusNormal"/>
              <w:jc w:val="center"/>
            </w:pPr>
            <w: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190" w:type="dxa"/>
          </w:tcPr>
          <w:p w:rsidR="00393CCE" w:rsidRDefault="00393CCE">
            <w:pPr>
              <w:pStyle w:val="ConsPlusNormal"/>
              <w:jc w:val="center"/>
            </w:pPr>
            <w:r>
              <w:t>0,9</w:t>
            </w:r>
          </w:p>
        </w:tc>
      </w:tr>
      <w:tr w:rsidR="00393CCE">
        <w:tc>
          <w:tcPr>
            <w:tcW w:w="453" w:type="dxa"/>
            <w:vMerge w:val="restart"/>
          </w:tcPr>
          <w:p w:rsidR="00393CCE" w:rsidRDefault="00393CCE">
            <w:pPr>
              <w:pStyle w:val="ConsPlusNormal"/>
              <w:jc w:val="center"/>
            </w:pPr>
            <w:r>
              <w:t>7</w:t>
            </w:r>
          </w:p>
        </w:tc>
        <w:tc>
          <w:tcPr>
            <w:tcW w:w="2551" w:type="dxa"/>
            <w:vMerge w:val="restart"/>
          </w:tcPr>
          <w:p w:rsidR="00393CCE" w:rsidRDefault="00393CCE">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87,0</w:t>
            </w:r>
          </w:p>
        </w:tc>
        <w:tc>
          <w:tcPr>
            <w:tcW w:w="907" w:type="dxa"/>
          </w:tcPr>
          <w:p w:rsidR="00393CCE" w:rsidRDefault="00393CCE">
            <w:pPr>
              <w:pStyle w:val="ConsPlusNormal"/>
              <w:jc w:val="center"/>
            </w:pPr>
            <w:r>
              <w:t>88,5</w:t>
            </w:r>
          </w:p>
        </w:tc>
        <w:tc>
          <w:tcPr>
            <w:tcW w:w="850" w:type="dxa"/>
          </w:tcPr>
          <w:p w:rsidR="00393CCE" w:rsidRDefault="00393CCE">
            <w:pPr>
              <w:pStyle w:val="ConsPlusNormal"/>
              <w:jc w:val="center"/>
            </w:pPr>
            <w:r>
              <w:t>89,0</w:t>
            </w:r>
          </w:p>
        </w:tc>
        <w:tc>
          <w:tcPr>
            <w:tcW w:w="850" w:type="dxa"/>
          </w:tcPr>
          <w:p w:rsidR="00393CCE" w:rsidRDefault="00393CCE">
            <w:pPr>
              <w:pStyle w:val="ConsPlusNormal"/>
              <w:jc w:val="center"/>
            </w:pPr>
            <w:r>
              <w:t>90,0</w:t>
            </w:r>
          </w:p>
        </w:tc>
        <w:tc>
          <w:tcPr>
            <w:tcW w:w="850" w:type="dxa"/>
          </w:tcPr>
          <w:p w:rsidR="00393CCE" w:rsidRDefault="00393CCE">
            <w:pPr>
              <w:pStyle w:val="ConsPlusNormal"/>
              <w:jc w:val="center"/>
            </w:pPr>
            <w:r>
              <w:t>91,5</w:t>
            </w:r>
          </w:p>
        </w:tc>
        <w:tc>
          <w:tcPr>
            <w:tcW w:w="850" w:type="dxa"/>
          </w:tcPr>
          <w:p w:rsidR="00393CCE" w:rsidRDefault="00393CCE">
            <w:pPr>
              <w:pStyle w:val="ConsPlusNormal"/>
              <w:jc w:val="center"/>
            </w:pPr>
            <w:r>
              <w:t>93,0</w:t>
            </w:r>
          </w:p>
        </w:tc>
        <w:tc>
          <w:tcPr>
            <w:tcW w:w="850" w:type="dxa"/>
          </w:tcPr>
          <w:p w:rsidR="00393CCE" w:rsidRDefault="00393CCE">
            <w:pPr>
              <w:pStyle w:val="ConsPlusNormal"/>
              <w:jc w:val="center"/>
            </w:pPr>
            <w:r>
              <w:t>94,0</w:t>
            </w:r>
          </w:p>
        </w:tc>
        <w:tc>
          <w:tcPr>
            <w:tcW w:w="850" w:type="dxa"/>
          </w:tcPr>
          <w:p w:rsidR="00393CCE" w:rsidRDefault="00393CCE">
            <w:pPr>
              <w:pStyle w:val="ConsPlusNormal"/>
              <w:jc w:val="center"/>
            </w:pPr>
            <w:r>
              <w:t>94,5</w:t>
            </w:r>
          </w:p>
        </w:tc>
        <w:tc>
          <w:tcPr>
            <w:tcW w:w="1190" w:type="dxa"/>
          </w:tcPr>
          <w:p w:rsidR="00393CCE" w:rsidRDefault="00393CCE">
            <w:pPr>
              <w:pStyle w:val="ConsPlusNormal"/>
              <w:jc w:val="center"/>
            </w:pPr>
            <w:r>
              <w:t>0,2</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85,0</w:t>
            </w:r>
          </w:p>
        </w:tc>
        <w:tc>
          <w:tcPr>
            <w:tcW w:w="850" w:type="dxa"/>
          </w:tcPr>
          <w:p w:rsidR="00393CCE" w:rsidRDefault="00393CCE">
            <w:pPr>
              <w:pStyle w:val="ConsPlusNormal"/>
              <w:jc w:val="center"/>
            </w:pPr>
            <w:r>
              <w:t>85,5</w:t>
            </w:r>
          </w:p>
        </w:tc>
        <w:tc>
          <w:tcPr>
            <w:tcW w:w="907" w:type="dxa"/>
          </w:tcPr>
          <w:p w:rsidR="00393CCE" w:rsidRDefault="00393CCE">
            <w:pPr>
              <w:pStyle w:val="ConsPlusNormal"/>
              <w:jc w:val="center"/>
            </w:pPr>
            <w:r>
              <w:t>88,5</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Borders>
              <w:bottom w:val="nil"/>
            </w:tcBorders>
          </w:tcPr>
          <w:p w:rsidR="00393CCE" w:rsidRDefault="00393CCE">
            <w:pPr>
              <w:pStyle w:val="ConsPlusNormal"/>
              <w:jc w:val="center"/>
            </w:pPr>
            <w:r>
              <w:t>8</w:t>
            </w:r>
          </w:p>
        </w:tc>
        <w:tc>
          <w:tcPr>
            <w:tcW w:w="2551" w:type="dxa"/>
            <w:vMerge w:val="restart"/>
            <w:tcBorders>
              <w:bottom w:val="nil"/>
            </w:tcBorders>
          </w:tcPr>
          <w:p w:rsidR="00393CCE" w:rsidRDefault="00393CCE">
            <w:pPr>
              <w:pStyle w:val="ConsPlusNormal"/>
            </w:pPr>
            <w:r>
              <w:t>Степень обеспеченности населения Ленинградской области имуществом гражданской обороны</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24,0</w:t>
            </w:r>
          </w:p>
        </w:tc>
        <w:tc>
          <w:tcPr>
            <w:tcW w:w="907" w:type="dxa"/>
          </w:tcPr>
          <w:p w:rsidR="00393CCE" w:rsidRDefault="00393CCE">
            <w:pPr>
              <w:pStyle w:val="ConsPlusNormal"/>
              <w:jc w:val="center"/>
            </w:pPr>
            <w:r>
              <w:t>25,0</w:t>
            </w:r>
          </w:p>
        </w:tc>
        <w:tc>
          <w:tcPr>
            <w:tcW w:w="850" w:type="dxa"/>
          </w:tcPr>
          <w:p w:rsidR="00393CCE" w:rsidRDefault="00393CCE">
            <w:pPr>
              <w:pStyle w:val="ConsPlusNormal"/>
              <w:jc w:val="center"/>
            </w:pPr>
            <w:r>
              <w:t>25,5</w:t>
            </w:r>
          </w:p>
        </w:tc>
        <w:tc>
          <w:tcPr>
            <w:tcW w:w="850" w:type="dxa"/>
          </w:tcPr>
          <w:p w:rsidR="00393CCE" w:rsidRDefault="00393CCE">
            <w:pPr>
              <w:pStyle w:val="ConsPlusNormal"/>
              <w:jc w:val="center"/>
            </w:pPr>
            <w:r>
              <w:t>51,1</w:t>
            </w:r>
          </w:p>
        </w:tc>
        <w:tc>
          <w:tcPr>
            <w:tcW w:w="850" w:type="dxa"/>
          </w:tcPr>
          <w:p w:rsidR="00393CCE" w:rsidRDefault="00393CCE">
            <w:pPr>
              <w:pStyle w:val="ConsPlusNormal"/>
              <w:jc w:val="center"/>
            </w:pPr>
            <w:r>
              <w:t>52,2</w:t>
            </w:r>
          </w:p>
        </w:tc>
        <w:tc>
          <w:tcPr>
            <w:tcW w:w="850" w:type="dxa"/>
          </w:tcPr>
          <w:p w:rsidR="00393CCE" w:rsidRDefault="00393CCE">
            <w:pPr>
              <w:pStyle w:val="ConsPlusNormal"/>
              <w:jc w:val="center"/>
            </w:pPr>
            <w:r>
              <w:t>53,2</w:t>
            </w:r>
          </w:p>
        </w:tc>
        <w:tc>
          <w:tcPr>
            <w:tcW w:w="850" w:type="dxa"/>
          </w:tcPr>
          <w:p w:rsidR="00393CCE" w:rsidRDefault="00393CCE">
            <w:pPr>
              <w:pStyle w:val="ConsPlusNormal"/>
              <w:jc w:val="center"/>
            </w:pPr>
            <w:r>
              <w:t>54,3</w:t>
            </w:r>
          </w:p>
        </w:tc>
        <w:tc>
          <w:tcPr>
            <w:tcW w:w="850" w:type="dxa"/>
          </w:tcPr>
          <w:p w:rsidR="00393CCE" w:rsidRDefault="00393CCE">
            <w:pPr>
              <w:pStyle w:val="ConsPlusNormal"/>
              <w:jc w:val="center"/>
            </w:pPr>
            <w:r>
              <w:t>55,3</w:t>
            </w:r>
          </w:p>
        </w:tc>
        <w:tc>
          <w:tcPr>
            <w:tcW w:w="1190" w:type="dxa"/>
          </w:tcPr>
          <w:p w:rsidR="00393CCE" w:rsidRDefault="00393CCE">
            <w:pPr>
              <w:pStyle w:val="ConsPlusNormal"/>
              <w:jc w:val="center"/>
            </w:pPr>
            <w:r>
              <w:t>0,1</w:t>
            </w:r>
          </w:p>
        </w:tc>
      </w:tr>
      <w:tr w:rsidR="00393CCE">
        <w:tblPrEx>
          <w:tblBorders>
            <w:insideH w:val="nil"/>
          </w:tblBorders>
        </w:tblPrEx>
        <w:tc>
          <w:tcPr>
            <w:tcW w:w="453" w:type="dxa"/>
            <w:vMerge/>
            <w:tcBorders>
              <w:bottom w:val="nil"/>
            </w:tcBorders>
          </w:tcPr>
          <w:p w:rsidR="00393CCE" w:rsidRDefault="00393CCE"/>
        </w:tc>
        <w:tc>
          <w:tcPr>
            <w:tcW w:w="2551" w:type="dxa"/>
            <w:vMerge/>
            <w:tcBorders>
              <w:bottom w:val="nil"/>
            </w:tcBorders>
          </w:tcPr>
          <w:p w:rsidR="00393CCE" w:rsidRDefault="00393CCE"/>
        </w:tc>
        <w:tc>
          <w:tcPr>
            <w:tcW w:w="1644" w:type="dxa"/>
            <w:tcBorders>
              <w:bottom w:val="nil"/>
            </w:tcBorders>
          </w:tcPr>
          <w:p w:rsidR="00393CCE" w:rsidRDefault="00393CCE">
            <w:pPr>
              <w:pStyle w:val="ConsPlusNormal"/>
              <w:jc w:val="center"/>
            </w:pPr>
            <w:r>
              <w:t>Фактическое значение</w:t>
            </w:r>
          </w:p>
        </w:tc>
        <w:tc>
          <w:tcPr>
            <w:tcW w:w="1216" w:type="dxa"/>
            <w:tcBorders>
              <w:bottom w:val="nil"/>
            </w:tcBorders>
          </w:tcPr>
          <w:p w:rsidR="00393CCE" w:rsidRDefault="00393CCE">
            <w:pPr>
              <w:pStyle w:val="ConsPlusNormal"/>
              <w:jc w:val="center"/>
            </w:pPr>
            <w:r>
              <w:t>Проц.</w:t>
            </w:r>
          </w:p>
        </w:tc>
        <w:tc>
          <w:tcPr>
            <w:tcW w:w="976" w:type="dxa"/>
            <w:tcBorders>
              <w:bottom w:val="nil"/>
            </w:tcBorders>
          </w:tcPr>
          <w:p w:rsidR="00393CCE" w:rsidRDefault="00393CCE">
            <w:pPr>
              <w:pStyle w:val="ConsPlusNormal"/>
              <w:jc w:val="center"/>
            </w:pPr>
            <w:r>
              <w:t>22,0</w:t>
            </w:r>
          </w:p>
        </w:tc>
        <w:tc>
          <w:tcPr>
            <w:tcW w:w="850" w:type="dxa"/>
            <w:tcBorders>
              <w:bottom w:val="nil"/>
            </w:tcBorders>
          </w:tcPr>
          <w:p w:rsidR="00393CCE" w:rsidRDefault="00393CCE">
            <w:pPr>
              <w:pStyle w:val="ConsPlusNormal"/>
              <w:jc w:val="center"/>
            </w:pPr>
            <w:r>
              <w:t>24,0</w:t>
            </w:r>
          </w:p>
        </w:tc>
        <w:tc>
          <w:tcPr>
            <w:tcW w:w="907" w:type="dxa"/>
            <w:tcBorders>
              <w:bottom w:val="nil"/>
            </w:tcBorders>
          </w:tcPr>
          <w:p w:rsidR="00393CCE" w:rsidRDefault="00393CCE">
            <w:pPr>
              <w:pStyle w:val="ConsPlusNormal"/>
              <w:jc w:val="center"/>
            </w:pPr>
            <w:r>
              <w:t>40,5</w:t>
            </w: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1190" w:type="dxa"/>
            <w:tcBorders>
              <w:bottom w:val="nil"/>
            </w:tcBorders>
          </w:tcPr>
          <w:p w:rsidR="00393CCE" w:rsidRDefault="00393CCE">
            <w:pPr>
              <w:pStyle w:val="ConsPlusNormal"/>
            </w:pPr>
          </w:p>
        </w:tc>
      </w:tr>
      <w:tr w:rsidR="00393CCE">
        <w:tblPrEx>
          <w:tblBorders>
            <w:insideH w:val="nil"/>
          </w:tblBorders>
        </w:tblPrEx>
        <w:tc>
          <w:tcPr>
            <w:tcW w:w="14887" w:type="dxa"/>
            <w:gridSpan w:val="14"/>
            <w:tcBorders>
              <w:top w:val="nil"/>
            </w:tcBorders>
          </w:tcPr>
          <w:p w:rsidR="00393CCE" w:rsidRDefault="00393CCE">
            <w:pPr>
              <w:pStyle w:val="ConsPlusNormal"/>
              <w:jc w:val="both"/>
            </w:pPr>
            <w:r>
              <w:t xml:space="preserve">(п. 8 в ред. </w:t>
            </w:r>
            <w:hyperlink r:id="rId100" w:history="1">
              <w:r>
                <w:rPr>
                  <w:color w:val="0000FF"/>
                </w:rPr>
                <w:t>Постановления</w:t>
              </w:r>
            </w:hyperlink>
            <w:r>
              <w:t xml:space="preserve"> Правительства Ленинградской области от 27.12.2019 N 622)</w:t>
            </w:r>
          </w:p>
        </w:tc>
      </w:tr>
      <w:tr w:rsidR="00393CCE">
        <w:tc>
          <w:tcPr>
            <w:tcW w:w="453" w:type="dxa"/>
            <w:vMerge w:val="restart"/>
            <w:tcBorders>
              <w:bottom w:val="nil"/>
            </w:tcBorders>
          </w:tcPr>
          <w:p w:rsidR="00393CCE" w:rsidRDefault="00393CCE">
            <w:pPr>
              <w:pStyle w:val="ConsPlusNormal"/>
              <w:jc w:val="center"/>
            </w:pPr>
            <w:r>
              <w:t>9</w:t>
            </w:r>
          </w:p>
        </w:tc>
        <w:tc>
          <w:tcPr>
            <w:tcW w:w="2551" w:type="dxa"/>
            <w:vMerge w:val="restart"/>
            <w:tcBorders>
              <w:bottom w:val="nil"/>
            </w:tcBorders>
          </w:tcPr>
          <w:p w:rsidR="00393CCE" w:rsidRDefault="00393CCE">
            <w:pPr>
              <w:pStyle w:val="ConsPlusNormal"/>
            </w:pPr>
            <w:r>
              <w:t>Доля зоны охвата системой оповещения и информирования к общей численности населения Ленинградской области</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66,2</w:t>
            </w:r>
          </w:p>
        </w:tc>
        <w:tc>
          <w:tcPr>
            <w:tcW w:w="907" w:type="dxa"/>
          </w:tcPr>
          <w:p w:rsidR="00393CCE" w:rsidRDefault="00393CCE">
            <w:pPr>
              <w:pStyle w:val="ConsPlusNormal"/>
              <w:jc w:val="center"/>
            </w:pPr>
            <w:r>
              <w:t>70,6</w:t>
            </w:r>
          </w:p>
        </w:tc>
        <w:tc>
          <w:tcPr>
            <w:tcW w:w="850" w:type="dxa"/>
          </w:tcPr>
          <w:p w:rsidR="00393CCE" w:rsidRDefault="00393CCE">
            <w:pPr>
              <w:pStyle w:val="ConsPlusNormal"/>
              <w:jc w:val="center"/>
            </w:pPr>
            <w:r>
              <w:t>67,1</w:t>
            </w:r>
          </w:p>
        </w:tc>
        <w:tc>
          <w:tcPr>
            <w:tcW w:w="850" w:type="dxa"/>
          </w:tcPr>
          <w:p w:rsidR="00393CCE" w:rsidRDefault="00393CCE">
            <w:pPr>
              <w:pStyle w:val="ConsPlusNormal"/>
              <w:jc w:val="center"/>
            </w:pPr>
            <w:r>
              <w:t>68,0</w:t>
            </w:r>
          </w:p>
        </w:tc>
        <w:tc>
          <w:tcPr>
            <w:tcW w:w="850" w:type="dxa"/>
          </w:tcPr>
          <w:p w:rsidR="00393CCE" w:rsidRDefault="00393CCE">
            <w:pPr>
              <w:pStyle w:val="ConsPlusNormal"/>
              <w:jc w:val="center"/>
            </w:pPr>
            <w:r>
              <w:t>68,9</w:t>
            </w:r>
          </w:p>
        </w:tc>
        <w:tc>
          <w:tcPr>
            <w:tcW w:w="850" w:type="dxa"/>
          </w:tcPr>
          <w:p w:rsidR="00393CCE" w:rsidRDefault="00393CCE">
            <w:pPr>
              <w:pStyle w:val="ConsPlusNormal"/>
              <w:jc w:val="center"/>
            </w:pPr>
            <w:r>
              <w:t>69,8</w:t>
            </w:r>
          </w:p>
        </w:tc>
        <w:tc>
          <w:tcPr>
            <w:tcW w:w="850" w:type="dxa"/>
          </w:tcPr>
          <w:p w:rsidR="00393CCE" w:rsidRDefault="00393CCE">
            <w:pPr>
              <w:pStyle w:val="ConsPlusNormal"/>
              <w:jc w:val="center"/>
            </w:pPr>
            <w:r>
              <w:t>70,7</w:t>
            </w:r>
          </w:p>
        </w:tc>
        <w:tc>
          <w:tcPr>
            <w:tcW w:w="850" w:type="dxa"/>
          </w:tcPr>
          <w:p w:rsidR="00393CCE" w:rsidRDefault="00393CCE">
            <w:pPr>
              <w:pStyle w:val="ConsPlusNormal"/>
              <w:jc w:val="center"/>
            </w:pPr>
            <w:r>
              <w:t>72,0</w:t>
            </w:r>
          </w:p>
        </w:tc>
        <w:tc>
          <w:tcPr>
            <w:tcW w:w="1190" w:type="dxa"/>
          </w:tcPr>
          <w:p w:rsidR="00393CCE" w:rsidRDefault="00393CCE">
            <w:pPr>
              <w:pStyle w:val="ConsPlusNormal"/>
              <w:jc w:val="center"/>
            </w:pPr>
            <w:r>
              <w:t>0,1</w:t>
            </w:r>
          </w:p>
        </w:tc>
      </w:tr>
      <w:tr w:rsidR="00393CCE">
        <w:tblPrEx>
          <w:tblBorders>
            <w:insideH w:val="nil"/>
          </w:tblBorders>
        </w:tblPrEx>
        <w:tc>
          <w:tcPr>
            <w:tcW w:w="453" w:type="dxa"/>
            <w:vMerge/>
            <w:tcBorders>
              <w:bottom w:val="nil"/>
            </w:tcBorders>
          </w:tcPr>
          <w:p w:rsidR="00393CCE" w:rsidRDefault="00393CCE"/>
        </w:tc>
        <w:tc>
          <w:tcPr>
            <w:tcW w:w="2551" w:type="dxa"/>
            <w:vMerge/>
            <w:tcBorders>
              <w:bottom w:val="nil"/>
            </w:tcBorders>
          </w:tcPr>
          <w:p w:rsidR="00393CCE" w:rsidRDefault="00393CCE"/>
        </w:tc>
        <w:tc>
          <w:tcPr>
            <w:tcW w:w="1644" w:type="dxa"/>
            <w:tcBorders>
              <w:bottom w:val="nil"/>
            </w:tcBorders>
          </w:tcPr>
          <w:p w:rsidR="00393CCE" w:rsidRDefault="00393CCE">
            <w:pPr>
              <w:pStyle w:val="ConsPlusNormal"/>
              <w:jc w:val="center"/>
            </w:pPr>
            <w:r>
              <w:t>Фактическое значение</w:t>
            </w:r>
          </w:p>
        </w:tc>
        <w:tc>
          <w:tcPr>
            <w:tcW w:w="1216" w:type="dxa"/>
            <w:tcBorders>
              <w:bottom w:val="nil"/>
            </w:tcBorders>
          </w:tcPr>
          <w:p w:rsidR="00393CCE" w:rsidRDefault="00393CCE">
            <w:pPr>
              <w:pStyle w:val="ConsPlusNormal"/>
              <w:jc w:val="center"/>
            </w:pPr>
            <w:r>
              <w:t>Проц.</w:t>
            </w:r>
          </w:p>
        </w:tc>
        <w:tc>
          <w:tcPr>
            <w:tcW w:w="976" w:type="dxa"/>
            <w:tcBorders>
              <w:bottom w:val="nil"/>
            </w:tcBorders>
          </w:tcPr>
          <w:p w:rsidR="00393CCE" w:rsidRDefault="00393CCE">
            <w:pPr>
              <w:pStyle w:val="ConsPlusNormal"/>
              <w:jc w:val="center"/>
            </w:pPr>
            <w:r>
              <w:t>64,8</w:t>
            </w:r>
          </w:p>
        </w:tc>
        <w:tc>
          <w:tcPr>
            <w:tcW w:w="850" w:type="dxa"/>
            <w:tcBorders>
              <w:bottom w:val="nil"/>
            </w:tcBorders>
          </w:tcPr>
          <w:p w:rsidR="00393CCE" w:rsidRDefault="00393CCE">
            <w:pPr>
              <w:pStyle w:val="ConsPlusNormal"/>
              <w:jc w:val="center"/>
            </w:pPr>
            <w:r>
              <w:t>66,2</w:t>
            </w:r>
          </w:p>
        </w:tc>
        <w:tc>
          <w:tcPr>
            <w:tcW w:w="907" w:type="dxa"/>
            <w:tcBorders>
              <w:bottom w:val="nil"/>
            </w:tcBorders>
          </w:tcPr>
          <w:p w:rsidR="00393CCE" w:rsidRDefault="00393CCE">
            <w:pPr>
              <w:pStyle w:val="ConsPlusNormal"/>
              <w:jc w:val="center"/>
            </w:pPr>
            <w:r>
              <w:t>66,2</w:t>
            </w: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1190" w:type="dxa"/>
            <w:tcBorders>
              <w:bottom w:val="nil"/>
            </w:tcBorders>
          </w:tcPr>
          <w:p w:rsidR="00393CCE" w:rsidRDefault="00393CCE">
            <w:pPr>
              <w:pStyle w:val="ConsPlusNormal"/>
            </w:pPr>
          </w:p>
        </w:tc>
      </w:tr>
      <w:tr w:rsidR="00393CCE">
        <w:tblPrEx>
          <w:tblBorders>
            <w:insideH w:val="nil"/>
          </w:tblBorders>
        </w:tblPrEx>
        <w:tc>
          <w:tcPr>
            <w:tcW w:w="14887" w:type="dxa"/>
            <w:gridSpan w:val="14"/>
            <w:tcBorders>
              <w:top w:val="nil"/>
            </w:tcBorders>
          </w:tcPr>
          <w:p w:rsidR="00393CCE" w:rsidRDefault="00393CCE">
            <w:pPr>
              <w:pStyle w:val="ConsPlusNormal"/>
              <w:jc w:val="both"/>
            </w:pPr>
            <w:r>
              <w:t xml:space="preserve">(п. 9 в ред. </w:t>
            </w:r>
            <w:hyperlink r:id="rId101" w:history="1">
              <w:r>
                <w:rPr>
                  <w:color w:val="0000FF"/>
                </w:rPr>
                <w:t>Постановления</w:t>
              </w:r>
            </w:hyperlink>
            <w:r>
              <w:t xml:space="preserve"> Правительства Ленинградской области от 27.12.2019 N 622)</w:t>
            </w:r>
          </w:p>
        </w:tc>
      </w:tr>
      <w:tr w:rsidR="00393CCE">
        <w:tc>
          <w:tcPr>
            <w:tcW w:w="453" w:type="dxa"/>
            <w:vMerge w:val="restart"/>
          </w:tcPr>
          <w:p w:rsidR="00393CCE" w:rsidRDefault="00393CCE">
            <w:pPr>
              <w:pStyle w:val="ConsPlusNormal"/>
              <w:jc w:val="center"/>
            </w:pPr>
            <w:r>
              <w:t>10</w:t>
            </w:r>
          </w:p>
        </w:tc>
        <w:tc>
          <w:tcPr>
            <w:tcW w:w="2551" w:type="dxa"/>
            <w:vMerge w:val="restart"/>
          </w:tcPr>
          <w:p w:rsidR="00393CCE" w:rsidRDefault="00393CCE">
            <w:pPr>
              <w:pStyle w:val="ConsPlusNormal"/>
            </w:pPr>
            <w:r>
              <w:t xml:space="preserve">Доля населенных пунктов на территории </w:t>
            </w:r>
            <w:r>
              <w:lastRenderedPageBreak/>
              <w:t>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644" w:type="dxa"/>
          </w:tcPr>
          <w:p w:rsidR="00393CCE" w:rsidRDefault="00393CCE">
            <w:pPr>
              <w:pStyle w:val="ConsPlusNormal"/>
              <w:jc w:val="center"/>
            </w:pPr>
            <w:r>
              <w:lastRenderedPageBreak/>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72,5</w:t>
            </w:r>
          </w:p>
        </w:tc>
        <w:tc>
          <w:tcPr>
            <w:tcW w:w="907" w:type="dxa"/>
          </w:tcPr>
          <w:p w:rsidR="00393CCE" w:rsidRDefault="00393CCE">
            <w:pPr>
              <w:pStyle w:val="ConsPlusNormal"/>
              <w:jc w:val="center"/>
            </w:pPr>
            <w:r>
              <w:t>74,4</w:t>
            </w:r>
          </w:p>
        </w:tc>
        <w:tc>
          <w:tcPr>
            <w:tcW w:w="850" w:type="dxa"/>
          </w:tcPr>
          <w:p w:rsidR="00393CCE" w:rsidRDefault="00393CCE">
            <w:pPr>
              <w:pStyle w:val="ConsPlusNormal"/>
              <w:jc w:val="center"/>
            </w:pPr>
            <w:r>
              <w:t>76,0</w:t>
            </w:r>
          </w:p>
        </w:tc>
        <w:tc>
          <w:tcPr>
            <w:tcW w:w="850" w:type="dxa"/>
          </w:tcPr>
          <w:p w:rsidR="00393CCE" w:rsidRDefault="00393CCE">
            <w:pPr>
              <w:pStyle w:val="ConsPlusNormal"/>
              <w:jc w:val="center"/>
            </w:pPr>
            <w:r>
              <w:t>78,0</w:t>
            </w:r>
          </w:p>
        </w:tc>
        <w:tc>
          <w:tcPr>
            <w:tcW w:w="850" w:type="dxa"/>
          </w:tcPr>
          <w:p w:rsidR="00393CCE" w:rsidRDefault="00393CCE">
            <w:pPr>
              <w:pStyle w:val="ConsPlusNormal"/>
              <w:jc w:val="center"/>
            </w:pPr>
            <w:r>
              <w:t>79,5</w:t>
            </w:r>
          </w:p>
        </w:tc>
        <w:tc>
          <w:tcPr>
            <w:tcW w:w="850" w:type="dxa"/>
          </w:tcPr>
          <w:p w:rsidR="00393CCE" w:rsidRDefault="00393CCE">
            <w:pPr>
              <w:pStyle w:val="ConsPlusNormal"/>
              <w:jc w:val="center"/>
            </w:pPr>
            <w:r>
              <w:t>81,0</w:t>
            </w:r>
          </w:p>
        </w:tc>
        <w:tc>
          <w:tcPr>
            <w:tcW w:w="850" w:type="dxa"/>
          </w:tcPr>
          <w:p w:rsidR="00393CCE" w:rsidRDefault="00393CCE">
            <w:pPr>
              <w:pStyle w:val="ConsPlusNormal"/>
              <w:jc w:val="center"/>
            </w:pPr>
            <w:r>
              <w:t>82,5</w:t>
            </w:r>
          </w:p>
        </w:tc>
        <w:tc>
          <w:tcPr>
            <w:tcW w:w="850" w:type="dxa"/>
          </w:tcPr>
          <w:p w:rsidR="00393CCE" w:rsidRDefault="00393CCE">
            <w:pPr>
              <w:pStyle w:val="ConsPlusNormal"/>
              <w:jc w:val="center"/>
            </w:pPr>
            <w:r>
              <w:t>84,0</w:t>
            </w:r>
          </w:p>
        </w:tc>
        <w:tc>
          <w:tcPr>
            <w:tcW w:w="1190" w:type="dxa"/>
          </w:tcPr>
          <w:p w:rsidR="00393CCE" w:rsidRDefault="00393CCE">
            <w:pPr>
              <w:pStyle w:val="ConsPlusNormal"/>
              <w:jc w:val="center"/>
            </w:pPr>
            <w:r>
              <w:t>0,2</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70,0</w:t>
            </w:r>
          </w:p>
        </w:tc>
        <w:tc>
          <w:tcPr>
            <w:tcW w:w="850" w:type="dxa"/>
          </w:tcPr>
          <w:p w:rsidR="00393CCE" w:rsidRDefault="00393CCE">
            <w:pPr>
              <w:pStyle w:val="ConsPlusNormal"/>
              <w:jc w:val="center"/>
            </w:pPr>
            <w:r>
              <w:t>72,5</w:t>
            </w:r>
          </w:p>
        </w:tc>
        <w:tc>
          <w:tcPr>
            <w:tcW w:w="907" w:type="dxa"/>
          </w:tcPr>
          <w:p w:rsidR="00393CCE" w:rsidRDefault="00393CCE">
            <w:pPr>
              <w:pStyle w:val="ConsPlusNormal"/>
              <w:jc w:val="center"/>
            </w:pPr>
            <w:r>
              <w:t>74,6</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Pr>
          <w:p w:rsidR="00393CCE" w:rsidRDefault="00393CCE">
            <w:pPr>
              <w:pStyle w:val="ConsPlusNormal"/>
              <w:jc w:val="center"/>
            </w:pPr>
            <w:r>
              <w:lastRenderedPageBreak/>
              <w:t>11</w:t>
            </w:r>
          </w:p>
        </w:tc>
        <w:tc>
          <w:tcPr>
            <w:tcW w:w="2551" w:type="dxa"/>
            <w:vMerge w:val="restart"/>
          </w:tcPr>
          <w:p w:rsidR="00393CCE" w:rsidRDefault="00393CCE">
            <w:pPr>
              <w:pStyle w:val="ConsPlusNormal"/>
            </w:pPr>
            <w:r>
              <w:t>Степень внедрения системы вызова экстренных оперативных служб по единому номеру "112" на территории Ленинградской области</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100,0</w:t>
            </w:r>
          </w:p>
        </w:tc>
        <w:tc>
          <w:tcPr>
            <w:tcW w:w="907"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850" w:type="dxa"/>
          </w:tcPr>
          <w:p w:rsidR="00393CCE" w:rsidRDefault="00393CCE">
            <w:pPr>
              <w:pStyle w:val="ConsPlusNormal"/>
              <w:jc w:val="center"/>
            </w:pPr>
            <w:r>
              <w:t>100,0</w:t>
            </w:r>
          </w:p>
        </w:tc>
        <w:tc>
          <w:tcPr>
            <w:tcW w:w="1190" w:type="dxa"/>
          </w:tcPr>
          <w:p w:rsidR="00393CCE" w:rsidRDefault="00393CCE">
            <w:pPr>
              <w:pStyle w:val="ConsPlusNormal"/>
              <w:jc w:val="center"/>
            </w:pPr>
            <w:r>
              <w:t>0,1</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20,0</w:t>
            </w:r>
          </w:p>
        </w:tc>
        <w:tc>
          <w:tcPr>
            <w:tcW w:w="850" w:type="dxa"/>
          </w:tcPr>
          <w:p w:rsidR="00393CCE" w:rsidRDefault="00393CCE">
            <w:pPr>
              <w:pStyle w:val="ConsPlusNormal"/>
              <w:jc w:val="center"/>
            </w:pPr>
            <w:r>
              <w:t>75,0</w:t>
            </w:r>
          </w:p>
        </w:tc>
        <w:tc>
          <w:tcPr>
            <w:tcW w:w="907" w:type="dxa"/>
          </w:tcPr>
          <w:p w:rsidR="00393CCE" w:rsidRDefault="00393CCE">
            <w:pPr>
              <w:pStyle w:val="ConsPlusNormal"/>
              <w:jc w:val="center"/>
            </w:pPr>
            <w:r>
              <w:t>100,0</w:t>
            </w: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c>
          <w:tcPr>
            <w:tcW w:w="453" w:type="dxa"/>
            <w:vMerge w:val="restart"/>
            <w:tcBorders>
              <w:bottom w:val="nil"/>
            </w:tcBorders>
          </w:tcPr>
          <w:p w:rsidR="00393CCE" w:rsidRDefault="00393CCE">
            <w:pPr>
              <w:pStyle w:val="ConsPlusNormal"/>
              <w:jc w:val="center"/>
            </w:pPr>
            <w:r>
              <w:t>12</w:t>
            </w:r>
          </w:p>
        </w:tc>
        <w:tc>
          <w:tcPr>
            <w:tcW w:w="2551" w:type="dxa"/>
            <w:vMerge w:val="restart"/>
            <w:tcBorders>
              <w:bottom w:val="nil"/>
            </w:tcBorders>
          </w:tcPr>
          <w:p w:rsidR="00393CCE" w:rsidRDefault="00393CCE">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644" w:type="dxa"/>
          </w:tcPr>
          <w:p w:rsidR="00393CCE" w:rsidRDefault="00393CCE">
            <w:pPr>
              <w:pStyle w:val="ConsPlusNormal"/>
              <w:jc w:val="center"/>
            </w:pPr>
            <w:r>
              <w:t>Плановое значение</w:t>
            </w:r>
          </w:p>
        </w:tc>
        <w:tc>
          <w:tcPr>
            <w:tcW w:w="1216" w:type="dxa"/>
          </w:tcPr>
          <w:p w:rsidR="00393CCE" w:rsidRDefault="00393CCE">
            <w:pPr>
              <w:pStyle w:val="ConsPlusNormal"/>
              <w:jc w:val="center"/>
            </w:pPr>
            <w:r>
              <w:t>Усл. ед.</w:t>
            </w:r>
          </w:p>
        </w:tc>
        <w:tc>
          <w:tcPr>
            <w:tcW w:w="976" w:type="dxa"/>
          </w:tcPr>
          <w:p w:rsidR="00393CCE" w:rsidRDefault="00393CCE">
            <w:pPr>
              <w:pStyle w:val="ConsPlusNormal"/>
              <w:jc w:val="center"/>
            </w:pPr>
            <w:r>
              <w:t>X</w:t>
            </w:r>
          </w:p>
        </w:tc>
        <w:tc>
          <w:tcPr>
            <w:tcW w:w="850" w:type="dxa"/>
          </w:tcPr>
          <w:p w:rsidR="00393CCE" w:rsidRDefault="00393CCE">
            <w:pPr>
              <w:pStyle w:val="ConsPlusNormal"/>
            </w:pPr>
          </w:p>
        </w:tc>
        <w:tc>
          <w:tcPr>
            <w:tcW w:w="907"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850" w:type="dxa"/>
          </w:tcPr>
          <w:p w:rsidR="00393CCE" w:rsidRDefault="00393CCE">
            <w:pPr>
              <w:pStyle w:val="ConsPlusNormal"/>
              <w:jc w:val="center"/>
            </w:pPr>
            <w:r>
              <w:t>4</w:t>
            </w:r>
          </w:p>
        </w:tc>
        <w:tc>
          <w:tcPr>
            <w:tcW w:w="1190" w:type="dxa"/>
          </w:tcPr>
          <w:p w:rsidR="00393CCE" w:rsidRDefault="00393CCE">
            <w:pPr>
              <w:pStyle w:val="ConsPlusNormal"/>
              <w:jc w:val="center"/>
            </w:pPr>
            <w:r>
              <w:t>0,2</w:t>
            </w:r>
          </w:p>
        </w:tc>
      </w:tr>
      <w:tr w:rsidR="00393CCE">
        <w:tblPrEx>
          <w:tblBorders>
            <w:insideH w:val="nil"/>
          </w:tblBorders>
        </w:tblPrEx>
        <w:tc>
          <w:tcPr>
            <w:tcW w:w="453" w:type="dxa"/>
            <w:vMerge/>
            <w:tcBorders>
              <w:bottom w:val="nil"/>
            </w:tcBorders>
          </w:tcPr>
          <w:p w:rsidR="00393CCE" w:rsidRDefault="00393CCE"/>
        </w:tc>
        <w:tc>
          <w:tcPr>
            <w:tcW w:w="2551" w:type="dxa"/>
            <w:vMerge/>
            <w:tcBorders>
              <w:bottom w:val="nil"/>
            </w:tcBorders>
          </w:tcPr>
          <w:p w:rsidR="00393CCE" w:rsidRDefault="00393CCE"/>
        </w:tc>
        <w:tc>
          <w:tcPr>
            <w:tcW w:w="1644" w:type="dxa"/>
            <w:tcBorders>
              <w:bottom w:val="nil"/>
            </w:tcBorders>
          </w:tcPr>
          <w:p w:rsidR="00393CCE" w:rsidRDefault="00393CCE">
            <w:pPr>
              <w:pStyle w:val="ConsPlusNormal"/>
              <w:jc w:val="center"/>
            </w:pPr>
            <w:r>
              <w:t>Фактическое значение</w:t>
            </w:r>
          </w:p>
        </w:tc>
        <w:tc>
          <w:tcPr>
            <w:tcW w:w="1216" w:type="dxa"/>
            <w:tcBorders>
              <w:bottom w:val="nil"/>
            </w:tcBorders>
          </w:tcPr>
          <w:p w:rsidR="00393CCE" w:rsidRDefault="00393CCE">
            <w:pPr>
              <w:pStyle w:val="ConsPlusNormal"/>
              <w:jc w:val="center"/>
            </w:pPr>
            <w:r>
              <w:t>Усл. ед.</w:t>
            </w:r>
          </w:p>
        </w:tc>
        <w:tc>
          <w:tcPr>
            <w:tcW w:w="976" w:type="dxa"/>
            <w:tcBorders>
              <w:bottom w:val="nil"/>
            </w:tcBorders>
          </w:tcPr>
          <w:p w:rsidR="00393CCE" w:rsidRDefault="00393CCE">
            <w:pPr>
              <w:pStyle w:val="ConsPlusNormal"/>
              <w:jc w:val="center"/>
            </w:pPr>
            <w:r>
              <w:t>X</w:t>
            </w:r>
          </w:p>
        </w:tc>
        <w:tc>
          <w:tcPr>
            <w:tcW w:w="850" w:type="dxa"/>
            <w:tcBorders>
              <w:bottom w:val="nil"/>
            </w:tcBorders>
          </w:tcPr>
          <w:p w:rsidR="00393CCE" w:rsidRDefault="00393CCE">
            <w:pPr>
              <w:pStyle w:val="ConsPlusNormal"/>
            </w:pPr>
          </w:p>
        </w:tc>
        <w:tc>
          <w:tcPr>
            <w:tcW w:w="907" w:type="dxa"/>
            <w:tcBorders>
              <w:bottom w:val="nil"/>
            </w:tcBorders>
          </w:tcPr>
          <w:p w:rsidR="00393CCE" w:rsidRDefault="00393CCE">
            <w:pPr>
              <w:pStyle w:val="ConsPlusNormal"/>
              <w:jc w:val="center"/>
            </w:pPr>
            <w:r>
              <w:t>4</w:t>
            </w: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850" w:type="dxa"/>
            <w:tcBorders>
              <w:bottom w:val="nil"/>
            </w:tcBorders>
          </w:tcPr>
          <w:p w:rsidR="00393CCE" w:rsidRDefault="00393CCE">
            <w:pPr>
              <w:pStyle w:val="ConsPlusNormal"/>
            </w:pPr>
          </w:p>
        </w:tc>
        <w:tc>
          <w:tcPr>
            <w:tcW w:w="1190" w:type="dxa"/>
            <w:tcBorders>
              <w:bottom w:val="nil"/>
            </w:tcBorders>
          </w:tcPr>
          <w:p w:rsidR="00393CCE" w:rsidRDefault="00393CCE">
            <w:pPr>
              <w:pStyle w:val="ConsPlusNormal"/>
            </w:pPr>
          </w:p>
        </w:tc>
      </w:tr>
      <w:tr w:rsidR="00393CCE">
        <w:tblPrEx>
          <w:tblBorders>
            <w:insideH w:val="nil"/>
          </w:tblBorders>
        </w:tblPrEx>
        <w:tc>
          <w:tcPr>
            <w:tcW w:w="14887" w:type="dxa"/>
            <w:gridSpan w:val="14"/>
            <w:tcBorders>
              <w:top w:val="nil"/>
            </w:tcBorders>
          </w:tcPr>
          <w:p w:rsidR="00393CCE" w:rsidRDefault="00393CCE">
            <w:pPr>
              <w:pStyle w:val="ConsPlusNormal"/>
              <w:jc w:val="both"/>
            </w:pPr>
            <w:r>
              <w:t xml:space="preserve">(п. 12 в ред. </w:t>
            </w:r>
            <w:hyperlink r:id="rId102" w:history="1">
              <w:r>
                <w:rPr>
                  <w:color w:val="0000FF"/>
                </w:rPr>
                <w:t>Постановления</w:t>
              </w:r>
            </w:hyperlink>
            <w:r>
              <w:t xml:space="preserve"> Правительства Ленинградской области от 27.12.2019 N 622)</w:t>
            </w:r>
          </w:p>
        </w:tc>
      </w:tr>
      <w:tr w:rsidR="00393CCE">
        <w:tc>
          <w:tcPr>
            <w:tcW w:w="453" w:type="dxa"/>
            <w:vMerge w:val="restart"/>
          </w:tcPr>
          <w:p w:rsidR="00393CCE" w:rsidRDefault="00393CCE">
            <w:pPr>
              <w:pStyle w:val="ConsPlusNormal"/>
              <w:jc w:val="center"/>
            </w:pPr>
            <w:r>
              <w:t>13</w:t>
            </w:r>
          </w:p>
        </w:tc>
        <w:tc>
          <w:tcPr>
            <w:tcW w:w="2551" w:type="dxa"/>
            <w:vMerge w:val="restart"/>
          </w:tcPr>
          <w:p w:rsidR="00393CCE" w:rsidRDefault="00393CCE">
            <w:pPr>
              <w:pStyle w:val="ConsPlusNormal"/>
            </w:pPr>
            <w:r>
              <w:t xml:space="preserve">Доля сопровождаемых </w:t>
            </w:r>
            <w:r>
              <w:lastRenderedPageBreak/>
              <w:t>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644" w:type="dxa"/>
          </w:tcPr>
          <w:p w:rsidR="00393CCE" w:rsidRDefault="00393CCE">
            <w:pPr>
              <w:pStyle w:val="ConsPlusNormal"/>
              <w:jc w:val="center"/>
            </w:pPr>
            <w:r>
              <w:lastRenderedPageBreak/>
              <w:t xml:space="preserve">Плановое </w:t>
            </w:r>
            <w:r>
              <w:lastRenderedPageBreak/>
              <w:t>значение</w:t>
            </w:r>
          </w:p>
        </w:tc>
        <w:tc>
          <w:tcPr>
            <w:tcW w:w="1216" w:type="dxa"/>
          </w:tcPr>
          <w:p w:rsidR="00393CCE" w:rsidRDefault="00393CCE">
            <w:pPr>
              <w:pStyle w:val="ConsPlusNormal"/>
              <w:jc w:val="center"/>
            </w:pPr>
            <w:r>
              <w:lastRenderedPageBreak/>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jc w:val="center"/>
            </w:pPr>
            <w:r>
              <w:t>0</w:t>
            </w:r>
          </w:p>
        </w:tc>
        <w:tc>
          <w:tcPr>
            <w:tcW w:w="907" w:type="dxa"/>
          </w:tcPr>
          <w:p w:rsidR="00393CCE" w:rsidRDefault="00393CCE">
            <w:pPr>
              <w:pStyle w:val="ConsPlusNormal"/>
              <w:jc w:val="center"/>
            </w:pPr>
            <w:r>
              <w:t>0</w:t>
            </w:r>
          </w:p>
        </w:tc>
        <w:tc>
          <w:tcPr>
            <w:tcW w:w="850" w:type="dxa"/>
          </w:tcPr>
          <w:p w:rsidR="00393CCE" w:rsidRDefault="00393CCE">
            <w:pPr>
              <w:pStyle w:val="ConsPlusNormal"/>
              <w:jc w:val="center"/>
            </w:pPr>
            <w:r>
              <w:t>100</w:t>
            </w:r>
          </w:p>
        </w:tc>
        <w:tc>
          <w:tcPr>
            <w:tcW w:w="850" w:type="dxa"/>
          </w:tcPr>
          <w:p w:rsidR="00393CCE" w:rsidRDefault="00393CCE">
            <w:pPr>
              <w:pStyle w:val="ConsPlusNormal"/>
              <w:jc w:val="center"/>
            </w:pPr>
            <w:r>
              <w:t>100</w:t>
            </w:r>
          </w:p>
        </w:tc>
        <w:tc>
          <w:tcPr>
            <w:tcW w:w="850" w:type="dxa"/>
          </w:tcPr>
          <w:p w:rsidR="00393CCE" w:rsidRDefault="00393CCE">
            <w:pPr>
              <w:pStyle w:val="ConsPlusNormal"/>
              <w:jc w:val="center"/>
            </w:pPr>
            <w:r>
              <w:t>100</w:t>
            </w:r>
          </w:p>
        </w:tc>
        <w:tc>
          <w:tcPr>
            <w:tcW w:w="850" w:type="dxa"/>
          </w:tcPr>
          <w:p w:rsidR="00393CCE" w:rsidRDefault="00393CCE">
            <w:pPr>
              <w:pStyle w:val="ConsPlusNormal"/>
              <w:jc w:val="center"/>
            </w:pPr>
            <w:r>
              <w:t>100</w:t>
            </w:r>
          </w:p>
        </w:tc>
        <w:tc>
          <w:tcPr>
            <w:tcW w:w="850" w:type="dxa"/>
          </w:tcPr>
          <w:p w:rsidR="00393CCE" w:rsidRDefault="00393CCE">
            <w:pPr>
              <w:pStyle w:val="ConsPlusNormal"/>
              <w:jc w:val="center"/>
            </w:pPr>
            <w:r>
              <w:t>100</w:t>
            </w:r>
          </w:p>
        </w:tc>
        <w:tc>
          <w:tcPr>
            <w:tcW w:w="850" w:type="dxa"/>
          </w:tcPr>
          <w:p w:rsidR="00393CCE" w:rsidRDefault="00393CCE">
            <w:pPr>
              <w:pStyle w:val="ConsPlusNormal"/>
              <w:jc w:val="center"/>
            </w:pPr>
            <w:r>
              <w:t>100</w:t>
            </w:r>
          </w:p>
        </w:tc>
        <w:tc>
          <w:tcPr>
            <w:tcW w:w="1190" w:type="dxa"/>
          </w:tcPr>
          <w:p w:rsidR="00393CCE" w:rsidRDefault="00393CCE">
            <w:pPr>
              <w:pStyle w:val="ConsPlusNormal"/>
              <w:jc w:val="center"/>
            </w:pPr>
            <w:r>
              <w:t>0,1</w:t>
            </w:r>
          </w:p>
        </w:tc>
      </w:tr>
      <w:tr w:rsidR="00393CCE">
        <w:tc>
          <w:tcPr>
            <w:tcW w:w="453" w:type="dxa"/>
            <w:vMerge/>
          </w:tcPr>
          <w:p w:rsidR="00393CCE" w:rsidRDefault="00393CCE"/>
        </w:tc>
        <w:tc>
          <w:tcPr>
            <w:tcW w:w="2551" w:type="dxa"/>
            <w:vMerge/>
          </w:tcPr>
          <w:p w:rsidR="00393CCE" w:rsidRDefault="00393CCE"/>
        </w:tc>
        <w:tc>
          <w:tcPr>
            <w:tcW w:w="1644" w:type="dxa"/>
          </w:tcPr>
          <w:p w:rsidR="00393CCE" w:rsidRDefault="00393CCE">
            <w:pPr>
              <w:pStyle w:val="ConsPlusNormal"/>
              <w:jc w:val="center"/>
            </w:pPr>
            <w:r>
              <w:t>Фактическое значение</w:t>
            </w:r>
          </w:p>
        </w:tc>
        <w:tc>
          <w:tcPr>
            <w:tcW w:w="1216" w:type="dxa"/>
          </w:tcPr>
          <w:p w:rsidR="00393CCE" w:rsidRDefault="00393CCE">
            <w:pPr>
              <w:pStyle w:val="ConsPlusNormal"/>
              <w:jc w:val="center"/>
            </w:pPr>
            <w:r>
              <w:t>Проц.</w:t>
            </w:r>
          </w:p>
        </w:tc>
        <w:tc>
          <w:tcPr>
            <w:tcW w:w="976" w:type="dxa"/>
          </w:tcPr>
          <w:p w:rsidR="00393CCE" w:rsidRDefault="00393CCE">
            <w:pPr>
              <w:pStyle w:val="ConsPlusNormal"/>
              <w:jc w:val="center"/>
            </w:pPr>
            <w:r>
              <w:t>X</w:t>
            </w:r>
          </w:p>
        </w:tc>
        <w:tc>
          <w:tcPr>
            <w:tcW w:w="850" w:type="dxa"/>
          </w:tcPr>
          <w:p w:rsidR="00393CCE" w:rsidRDefault="00393CCE">
            <w:pPr>
              <w:pStyle w:val="ConsPlusNormal"/>
            </w:pPr>
          </w:p>
        </w:tc>
        <w:tc>
          <w:tcPr>
            <w:tcW w:w="907"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850" w:type="dxa"/>
          </w:tcPr>
          <w:p w:rsidR="00393CCE" w:rsidRDefault="00393CCE">
            <w:pPr>
              <w:pStyle w:val="ConsPlusNormal"/>
            </w:pPr>
          </w:p>
        </w:tc>
        <w:tc>
          <w:tcPr>
            <w:tcW w:w="1190" w:type="dxa"/>
          </w:tcPr>
          <w:p w:rsidR="00393CCE" w:rsidRDefault="00393CCE">
            <w:pPr>
              <w:pStyle w:val="ConsPlusNormal"/>
            </w:pPr>
          </w:p>
        </w:tc>
      </w:tr>
      <w:tr w:rsidR="00393CCE">
        <w:tblPrEx>
          <w:tblBorders>
            <w:insideH w:val="nil"/>
          </w:tblBorders>
        </w:tblPrEx>
        <w:tc>
          <w:tcPr>
            <w:tcW w:w="453" w:type="dxa"/>
          </w:tcPr>
          <w:p w:rsidR="00393CCE" w:rsidRDefault="00393CCE">
            <w:pPr>
              <w:pStyle w:val="ConsPlusNormal"/>
              <w:jc w:val="center"/>
            </w:pPr>
            <w:r>
              <w:t>14</w:t>
            </w:r>
          </w:p>
        </w:tc>
        <w:tc>
          <w:tcPr>
            <w:tcW w:w="14434" w:type="dxa"/>
            <w:gridSpan w:val="13"/>
          </w:tcPr>
          <w:p w:rsidR="00393CCE" w:rsidRDefault="00393CCE">
            <w:pPr>
              <w:pStyle w:val="ConsPlusNormal"/>
              <w:jc w:val="both"/>
            </w:pPr>
            <w:r>
              <w:t xml:space="preserve">Утратил силу. - </w:t>
            </w:r>
            <w:hyperlink r:id="rId103" w:history="1">
              <w:r>
                <w:rPr>
                  <w:color w:val="0000FF"/>
                </w:rPr>
                <w:t>Постановление</w:t>
              </w:r>
            </w:hyperlink>
            <w:r>
              <w:t xml:space="preserve"> Правительства Ленинградской области от 27.12.2019 N 622</w:t>
            </w:r>
          </w:p>
        </w:tc>
      </w:tr>
    </w:tbl>
    <w:p w:rsidR="00393CCE" w:rsidRDefault="00393CCE">
      <w:pPr>
        <w:sectPr w:rsidR="00393CCE">
          <w:pgSz w:w="16838" w:h="11905" w:orient="landscape"/>
          <w:pgMar w:top="1701" w:right="1134" w:bottom="850" w:left="1134" w:header="0" w:footer="0" w:gutter="0"/>
          <w:cols w:space="720"/>
        </w:sectPr>
      </w:pPr>
    </w:p>
    <w:p w:rsidR="00393CCE" w:rsidRDefault="00393CCE">
      <w:pPr>
        <w:pStyle w:val="ConsPlusNormal"/>
        <w:jc w:val="both"/>
      </w:pPr>
    </w:p>
    <w:p w:rsidR="00393CCE" w:rsidRDefault="00393CCE">
      <w:pPr>
        <w:pStyle w:val="ConsPlusNormal"/>
        <w:ind w:firstLine="540"/>
        <w:jc w:val="both"/>
      </w:pPr>
      <w:r>
        <w:t>--------------------------------</w:t>
      </w:r>
    </w:p>
    <w:p w:rsidR="00393CCE" w:rsidRDefault="00393CCE">
      <w:pPr>
        <w:pStyle w:val="ConsPlusNormal"/>
        <w:spacing w:before="220"/>
        <w:ind w:firstLine="540"/>
        <w:jc w:val="both"/>
      </w:pPr>
      <w:bookmarkStart w:id="3" w:name="P873"/>
      <w:bookmarkEnd w:id="3"/>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393CCE" w:rsidRDefault="00393CCE">
      <w:pPr>
        <w:pStyle w:val="ConsPlusNormal"/>
        <w:spacing w:before="220"/>
        <w:ind w:firstLine="540"/>
        <w:jc w:val="both"/>
      </w:pPr>
      <w:bookmarkStart w:id="4" w:name="P874"/>
      <w:bookmarkEnd w:id="4"/>
      <w: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государственной программы указываются данные за год, предшествующий первому году реализации программы.</w:t>
      </w:r>
    </w:p>
    <w:p w:rsidR="00393CCE" w:rsidRDefault="00393CCE">
      <w:pPr>
        <w:pStyle w:val="ConsPlusNormal"/>
        <w:spacing w:before="220"/>
        <w:ind w:firstLine="540"/>
        <w:jc w:val="both"/>
      </w:pPr>
      <w:r>
        <w:t>&lt;3&gt; Под средой обитания понимается совокупность объектов, явлений и факторов окружающей (природной и искусственной) среды, определяющая условия жизнедеятельности человека (</w:t>
      </w:r>
      <w:hyperlink r:id="rId104" w:history="1">
        <w:r>
          <w:rPr>
            <w:color w:val="0000FF"/>
          </w:rPr>
          <w:t>распоряжение</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right"/>
        <w:outlineLvl w:val="1"/>
      </w:pPr>
      <w:r>
        <w:t>Таблица 3</w:t>
      </w:r>
    </w:p>
    <w:p w:rsidR="00393CCE" w:rsidRDefault="00393CCE">
      <w:pPr>
        <w:pStyle w:val="ConsPlusNormal"/>
        <w:jc w:val="right"/>
      </w:pPr>
      <w:r>
        <w:t>к Государственной программе...</w:t>
      </w:r>
    </w:p>
    <w:p w:rsidR="00393CCE" w:rsidRDefault="00393CCE">
      <w:pPr>
        <w:pStyle w:val="ConsPlusNormal"/>
        <w:jc w:val="both"/>
      </w:pPr>
    </w:p>
    <w:p w:rsidR="00393CCE" w:rsidRDefault="00393CCE">
      <w:pPr>
        <w:pStyle w:val="ConsPlusTitle"/>
        <w:jc w:val="center"/>
      </w:pPr>
      <w:r>
        <w:t>СВЕДЕНИЯ</w:t>
      </w:r>
    </w:p>
    <w:p w:rsidR="00393CCE" w:rsidRDefault="00393CCE">
      <w:pPr>
        <w:pStyle w:val="ConsPlusTitle"/>
        <w:jc w:val="center"/>
      </w:pPr>
      <w:r>
        <w:t>О ПОРЯДКЕ СБОРА ИНФОРМАЦИИ И МЕТОДИКЕ РАСЧЕТА ПОКАЗАТЕЛЯ</w:t>
      </w:r>
    </w:p>
    <w:p w:rsidR="00393CCE" w:rsidRDefault="00393CCE">
      <w:pPr>
        <w:pStyle w:val="ConsPlusTitle"/>
        <w:jc w:val="center"/>
      </w:pPr>
      <w:r>
        <w:t>(ИНДИКАТОРА) ГОСУДАРСТВЕННОЙ ПРОГРАММЫ ЛЕНИНГРАДСКОЙ ОБЛАСТИ</w:t>
      </w:r>
    </w:p>
    <w:p w:rsidR="00393CCE" w:rsidRDefault="00393CCE">
      <w:pPr>
        <w:pStyle w:val="ConsPlusTitle"/>
        <w:jc w:val="center"/>
      </w:pPr>
      <w:r>
        <w:t>"БЕЗОПАСНОСТЬ ЛЕНИНГРАДСКОЙ ОБЛАСТИ"</w:t>
      </w:r>
    </w:p>
    <w:p w:rsidR="00393CCE" w:rsidRDefault="00393CC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(в ред. Постановлений Правительства Ленинградской области</w:t>
            </w:r>
          </w:p>
          <w:p w:rsidR="00393CCE" w:rsidRDefault="00393CCE">
            <w:pPr>
              <w:pStyle w:val="ConsPlusNormal"/>
              <w:jc w:val="center"/>
            </w:pPr>
            <w:r>
              <w:rPr>
                <w:color w:val="392C69"/>
              </w:rPr>
              <w:t xml:space="preserve">от 29.12.2018 </w:t>
            </w:r>
            <w:hyperlink r:id="rId105" w:history="1">
              <w:r>
                <w:rPr>
                  <w:color w:val="0000FF"/>
                </w:rPr>
                <w:t>N 537</w:t>
              </w:r>
            </w:hyperlink>
            <w:r>
              <w:rPr>
                <w:color w:val="392C69"/>
              </w:rPr>
              <w:t xml:space="preserve">, от 27.08.2019 </w:t>
            </w:r>
            <w:hyperlink r:id="rId106" w:history="1">
              <w:r>
                <w:rPr>
                  <w:color w:val="0000FF"/>
                </w:rPr>
                <w:t>N 397</w:t>
              </w:r>
            </w:hyperlink>
            <w:r>
              <w:rPr>
                <w:color w:val="392C69"/>
              </w:rPr>
              <w:t xml:space="preserve">, от 27.12.2019 </w:t>
            </w:r>
            <w:hyperlink r:id="rId107" w:history="1">
              <w:r>
                <w:rPr>
                  <w:color w:val="0000FF"/>
                </w:rPr>
                <w:t>N 622</w:t>
              </w:r>
            </w:hyperlink>
            <w:r>
              <w:rPr>
                <w:color w:val="392C69"/>
              </w:rPr>
              <w:t>)</w:t>
            </w:r>
          </w:p>
        </w:tc>
      </w:tr>
    </w:tbl>
    <w:p w:rsidR="00393CCE" w:rsidRDefault="00393C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1020"/>
        <w:gridCol w:w="2154"/>
        <w:gridCol w:w="1304"/>
        <w:gridCol w:w="2778"/>
        <w:gridCol w:w="1134"/>
        <w:gridCol w:w="2041"/>
        <w:gridCol w:w="724"/>
        <w:gridCol w:w="1247"/>
        <w:gridCol w:w="567"/>
      </w:tblGrid>
      <w:tr w:rsidR="00393CCE">
        <w:tc>
          <w:tcPr>
            <w:tcW w:w="460" w:type="dxa"/>
          </w:tcPr>
          <w:p w:rsidR="00393CCE" w:rsidRDefault="00393CCE">
            <w:pPr>
              <w:pStyle w:val="ConsPlusNormal"/>
              <w:jc w:val="center"/>
            </w:pPr>
            <w:r>
              <w:t>N п/п</w:t>
            </w:r>
          </w:p>
        </w:tc>
        <w:tc>
          <w:tcPr>
            <w:tcW w:w="1928" w:type="dxa"/>
          </w:tcPr>
          <w:p w:rsidR="00393CCE" w:rsidRDefault="00393CCE">
            <w:pPr>
              <w:pStyle w:val="ConsPlusNormal"/>
              <w:jc w:val="center"/>
            </w:pPr>
            <w:r>
              <w:t>Наименование показателя</w:t>
            </w:r>
          </w:p>
        </w:tc>
        <w:tc>
          <w:tcPr>
            <w:tcW w:w="1020" w:type="dxa"/>
          </w:tcPr>
          <w:p w:rsidR="00393CCE" w:rsidRDefault="00393CCE">
            <w:pPr>
              <w:pStyle w:val="ConsPlusNormal"/>
              <w:jc w:val="center"/>
            </w:pPr>
            <w:r>
              <w:t>Единица измерения</w:t>
            </w:r>
          </w:p>
        </w:tc>
        <w:tc>
          <w:tcPr>
            <w:tcW w:w="2154" w:type="dxa"/>
          </w:tcPr>
          <w:p w:rsidR="00393CCE" w:rsidRDefault="00393CCE">
            <w:pPr>
              <w:pStyle w:val="ConsPlusNormal"/>
              <w:jc w:val="center"/>
            </w:pPr>
            <w:r>
              <w:t xml:space="preserve">Определение показателя </w:t>
            </w:r>
            <w:hyperlink w:anchor="P1129" w:history="1">
              <w:r>
                <w:rPr>
                  <w:color w:val="0000FF"/>
                </w:rPr>
                <w:t>&lt;1&gt;</w:t>
              </w:r>
            </w:hyperlink>
          </w:p>
        </w:tc>
        <w:tc>
          <w:tcPr>
            <w:tcW w:w="1304" w:type="dxa"/>
          </w:tcPr>
          <w:p w:rsidR="00393CCE" w:rsidRDefault="00393CCE">
            <w:pPr>
              <w:pStyle w:val="ConsPlusNormal"/>
              <w:jc w:val="center"/>
            </w:pPr>
            <w:r>
              <w:t xml:space="preserve">Временные характеристики показателя </w:t>
            </w:r>
            <w:hyperlink w:anchor="P1130" w:history="1">
              <w:r>
                <w:rPr>
                  <w:color w:val="0000FF"/>
                </w:rPr>
                <w:t>&lt;2&gt;</w:t>
              </w:r>
            </w:hyperlink>
          </w:p>
        </w:tc>
        <w:tc>
          <w:tcPr>
            <w:tcW w:w="2778" w:type="dxa"/>
          </w:tcPr>
          <w:p w:rsidR="00393CCE" w:rsidRDefault="00393CCE">
            <w:pPr>
              <w:pStyle w:val="ConsPlusNormal"/>
              <w:jc w:val="center"/>
            </w:pPr>
            <w:r>
              <w:t xml:space="preserve">Алгоритм формирования (формула) и методические пояснения к показателю </w:t>
            </w:r>
            <w:hyperlink w:anchor="P1131" w:history="1">
              <w:r>
                <w:rPr>
                  <w:color w:val="0000FF"/>
                </w:rPr>
                <w:t>&lt;3&gt;</w:t>
              </w:r>
            </w:hyperlink>
          </w:p>
        </w:tc>
        <w:tc>
          <w:tcPr>
            <w:tcW w:w="1134" w:type="dxa"/>
          </w:tcPr>
          <w:p w:rsidR="00393CCE" w:rsidRDefault="00393CCE">
            <w:pPr>
              <w:pStyle w:val="ConsPlusNormal"/>
              <w:jc w:val="center"/>
            </w:pPr>
            <w:r>
              <w:t xml:space="preserve">Метод сбора информации, индекс формы отчетности </w:t>
            </w:r>
            <w:hyperlink w:anchor="P1132" w:history="1">
              <w:r>
                <w:rPr>
                  <w:color w:val="0000FF"/>
                </w:rPr>
                <w:t>&lt;4&gt;</w:t>
              </w:r>
            </w:hyperlink>
          </w:p>
        </w:tc>
        <w:tc>
          <w:tcPr>
            <w:tcW w:w="2041" w:type="dxa"/>
          </w:tcPr>
          <w:p w:rsidR="00393CCE" w:rsidRDefault="00393CCE">
            <w:pPr>
              <w:pStyle w:val="ConsPlusNormal"/>
              <w:jc w:val="center"/>
            </w:pPr>
            <w:r>
              <w:t xml:space="preserve">Объект и единица наблюдения </w:t>
            </w:r>
            <w:hyperlink w:anchor="P1133" w:history="1">
              <w:r>
                <w:rPr>
                  <w:color w:val="0000FF"/>
                </w:rPr>
                <w:t>&lt;5&gt;</w:t>
              </w:r>
            </w:hyperlink>
          </w:p>
        </w:tc>
        <w:tc>
          <w:tcPr>
            <w:tcW w:w="724" w:type="dxa"/>
          </w:tcPr>
          <w:p w:rsidR="00393CCE" w:rsidRDefault="00393CCE">
            <w:pPr>
              <w:pStyle w:val="ConsPlusNormal"/>
              <w:jc w:val="center"/>
            </w:pPr>
            <w:r>
              <w:t xml:space="preserve">Охват единиц совокупности </w:t>
            </w:r>
            <w:hyperlink w:anchor="P1134" w:history="1">
              <w:r>
                <w:rPr>
                  <w:color w:val="0000FF"/>
                </w:rPr>
                <w:t>&lt;6&gt;</w:t>
              </w:r>
            </w:hyperlink>
          </w:p>
        </w:tc>
        <w:tc>
          <w:tcPr>
            <w:tcW w:w="1247" w:type="dxa"/>
          </w:tcPr>
          <w:p w:rsidR="00393CCE" w:rsidRDefault="00393CCE">
            <w:pPr>
              <w:pStyle w:val="ConsPlusNormal"/>
              <w:jc w:val="center"/>
            </w:pPr>
            <w:r>
              <w:t xml:space="preserve">Ответственный за сбор данных по показателю </w:t>
            </w:r>
            <w:hyperlink w:anchor="P1135" w:history="1">
              <w:r>
                <w:rPr>
                  <w:color w:val="0000FF"/>
                </w:rPr>
                <w:t>&lt;7&gt;</w:t>
              </w:r>
            </w:hyperlink>
          </w:p>
        </w:tc>
        <w:tc>
          <w:tcPr>
            <w:tcW w:w="567" w:type="dxa"/>
          </w:tcPr>
          <w:p w:rsidR="00393CCE" w:rsidRDefault="00393CCE">
            <w:pPr>
              <w:pStyle w:val="ConsPlusNormal"/>
              <w:jc w:val="center"/>
            </w:pPr>
            <w:r>
              <w:t xml:space="preserve">Реквизиты акта </w:t>
            </w:r>
            <w:hyperlink w:anchor="P1136" w:history="1">
              <w:r>
                <w:rPr>
                  <w:color w:val="0000FF"/>
                </w:rPr>
                <w:t>&lt;8&gt;</w:t>
              </w:r>
            </w:hyperlink>
          </w:p>
        </w:tc>
      </w:tr>
      <w:tr w:rsidR="00393CCE">
        <w:tc>
          <w:tcPr>
            <w:tcW w:w="460" w:type="dxa"/>
          </w:tcPr>
          <w:p w:rsidR="00393CCE" w:rsidRDefault="00393CCE">
            <w:pPr>
              <w:pStyle w:val="ConsPlusNormal"/>
              <w:jc w:val="center"/>
            </w:pPr>
            <w:r>
              <w:t>1</w:t>
            </w:r>
          </w:p>
        </w:tc>
        <w:tc>
          <w:tcPr>
            <w:tcW w:w="1928" w:type="dxa"/>
          </w:tcPr>
          <w:p w:rsidR="00393CCE" w:rsidRDefault="00393CCE">
            <w:pPr>
              <w:pStyle w:val="ConsPlusNormal"/>
              <w:jc w:val="center"/>
            </w:pPr>
            <w:r>
              <w:t>2</w:t>
            </w:r>
          </w:p>
        </w:tc>
        <w:tc>
          <w:tcPr>
            <w:tcW w:w="1020" w:type="dxa"/>
          </w:tcPr>
          <w:p w:rsidR="00393CCE" w:rsidRDefault="00393CCE">
            <w:pPr>
              <w:pStyle w:val="ConsPlusNormal"/>
              <w:jc w:val="center"/>
            </w:pPr>
            <w:r>
              <w:t>3</w:t>
            </w:r>
          </w:p>
        </w:tc>
        <w:tc>
          <w:tcPr>
            <w:tcW w:w="2154" w:type="dxa"/>
          </w:tcPr>
          <w:p w:rsidR="00393CCE" w:rsidRDefault="00393CCE">
            <w:pPr>
              <w:pStyle w:val="ConsPlusNormal"/>
              <w:jc w:val="center"/>
            </w:pPr>
            <w:r>
              <w:t>4</w:t>
            </w:r>
          </w:p>
        </w:tc>
        <w:tc>
          <w:tcPr>
            <w:tcW w:w="1304" w:type="dxa"/>
          </w:tcPr>
          <w:p w:rsidR="00393CCE" w:rsidRDefault="00393CCE">
            <w:pPr>
              <w:pStyle w:val="ConsPlusNormal"/>
              <w:jc w:val="center"/>
            </w:pPr>
            <w:r>
              <w:t>5</w:t>
            </w:r>
          </w:p>
        </w:tc>
        <w:tc>
          <w:tcPr>
            <w:tcW w:w="2778" w:type="dxa"/>
          </w:tcPr>
          <w:p w:rsidR="00393CCE" w:rsidRDefault="00393CCE">
            <w:pPr>
              <w:pStyle w:val="ConsPlusNormal"/>
              <w:jc w:val="center"/>
            </w:pPr>
            <w:r>
              <w:t>6</w:t>
            </w:r>
          </w:p>
        </w:tc>
        <w:tc>
          <w:tcPr>
            <w:tcW w:w="1134" w:type="dxa"/>
          </w:tcPr>
          <w:p w:rsidR="00393CCE" w:rsidRDefault="00393CCE">
            <w:pPr>
              <w:pStyle w:val="ConsPlusNormal"/>
              <w:jc w:val="center"/>
            </w:pPr>
            <w:r>
              <w:t>7</w:t>
            </w:r>
          </w:p>
        </w:tc>
        <w:tc>
          <w:tcPr>
            <w:tcW w:w="2041" w:type="dxa"/>
          </w:tcPr>
          <w:p w:rsidR="00393CCE" w:rsidRDefault="00393CCE">
            <w:pPr>
              <w:pStyle w:val="ConsPlusNormal"/>
              <w:jc w:val="center"/>
            </w:pPr>
            <w:r>
              <w:t>8</w:t>
            </w:r>
          </w:p>
        </w:tc>
        <w:tc>
          <w:tcPr>
            <w:tcW w:w="724" w:type="dxa"/>
          </w:tcPr>
          <w:p w:rsidR="00393CCE" w:rsidRDefault="00393CCE">
            <w:pPr>
              <w:pStyle w:val="ConsPlusNormal"/>
              <w:jc w:val="center"/>
            </w:pPr>
            <w:r>
              <w:t>9</w:t>
            </w:r>
          </w:p>
        </w:tc>
        <w:tc>
          <w:tcPr>
            <w:tcW w:w="1247" w:type="dxa"/>
          </w:tcPr>
          <w:p w:rsidR="00393CCE" w:rsidRDefault="00393CCE">
            <w:pPr>
              <w:pStyle w:val="ConsPlusNormal"/>
              <w:jc w:val="center"/>
            </w:pPr>
            <w:r>
              <w:t>10</w:t>
            </w:r>
          </w:p>
        </w:tc>
        <w:tc>
          <w:tcPr>
            <w:tcW w:w="567" w:type="dxa"/>
          </w:tcPr>
          <w:p w:rsidR="00393CCE" w:rsidRDefault="00393CCE">
            <w:pPr>
              <w:pStyle w:val="ConsPlusNormal"/>
              <w:jc w:val="center"/>
            </w:pPr>
            <w:r>
              <w:t>11</w:t>
            </w:r>
          </w:p>
        </w:tc>
      </w:tr>
      <w:tr w:rsidR="00393CCE">
        <w:tc>
          <w:tcPr>
            <w:tcW w:w="14790" w:type="dxa"/>
            <w:gridSpan w:val="10"/>
          </w:tcPr>
          <w:p w:rsidR="00393CCE" w:rsidRDefault="00393CCE">
            <w:pPr>
              <w:pStyle w:val="ConsPlusNormal"/>
              <w:jc w:val="center"/>
              <w:outlineLvl w:val="2"/>
            </w:pPr>
            <w:r>
              <w:t>Государственная программа Ленинградской области "Безопасность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r>
              <w:t>1</w:t>
            </w:r>
          </w:p>
        </w:tc>
        <w:tc>
          <w:tcPr>
            <w:tcW w:w="1928" w:type="dxa"/>
          </w:tcPr>
          <w:p w:rsidR="00393CCE" w:rsidRDefault="00393CCE">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20" w:type="dxa"/>
          </w:tcPr>
          <w:p w:rsidR="00393CCE" w:rsidRDefault="00393CCE">
            <w:pPr>
              <w:pStyle w:val="ConsPlusNormal"/>
              <w:jc w:val="center"/>
            </w:pPr>
            <w:r>
              <w:t>Проц.</w:t>
            </w:r>
          </w:p>
        </w:tc>
        <w:tc>
          <w:tcPr>
            <w:tcW w:w="2154" w:type="dxa"/>
          </w:tcPr>
          <w:p w:rsidR="00393CCE" w:rsidRDefault="00393CCE">
            <w:pPr>
              <w:pStyle w:val="ConsPlusNormal"/>
            </w:pPr>
            <w:r>
              <w:t xml:space="preserve">Сумма положительных и нейтральных ответов на вопросы по организации работы органов исполнительной власти Ленинградской области в сфере обеспечения общественной безопасности и правопорядка в общем количестве </w:t>
            </w:r>
            <w:r>
              <w:lastRenderedPageBreak/>
              <w:t>ответов опрошенных</w:t>
            </w:r>
          </w:p>
        </w:tc>
        <w:tc>
          <w:tcPr>
            <w:tcW w:w="1304" w:type="dxa"/>
          </w:tcPr>
          <w:p w:rsidR="00393CCE" w:rsidRDefault="00393CCE">
            <w:pPr>
              <w:pStyle w:val="ConsPlusNormal"/>
              <w:jc w:val="center"/>
            </w:pPr>
            <w:r>
              <w:lastRenderedPageBreak/>
              <w:t>Периодичность - 1 раз в год, показатель за период</w:t>
            </w:r>
          </w:p>
        </w:tc>
        <w:tc>
          <w:tcPr>
            <w:tcW w:w="2778" w:type="dxa"/>
          </w:tcPr>
          <w:p w:rsidR="00393CCE" w:rsidRDefault="00393CCE">
            <w:pPr>
              <w:pStyle w:val="ConsPlusNormal"/>
            </w:pPr>
            <w:r>
              <w:t>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w:t>
            </w:r>
          </w:p>
        </w:tc>
        <w:tc>
          <w:tcPr>
            <w:tcW w:w="1134" w:type="dxa"/>
          </w:tcPr>
          <w:p w:rsidR="00393CCE" w:rsidRDefault="00393CCE">
            <w:pPr>
              <w:pStyle w:val="ConsPlusNormal"/>
              <w:jc w:val="center"/>
            </w:pPr>
            <w:r>
              <w:t>Опрос</w:t>
            </w:r>
          </w:p>
        </w:tc>
        <w:tc>
          <w:tcPr>
            <w:tcW w:w="2041" w:type="dxa"/>
          </w:tcPr>
          <w:p w:rsidR="00393CCE" w:rsidRDefault="00393CCE">
            <w:pPr>
              <w:pStyle w:val="ConsPlusNormal"/>
            </w:pPr>
            <w:r>
              <w:t>Население Ленинградской области</w:t>
            </w:r>
          </w:p>
        </w:tc>
        <w:tc>
          <w:tcPr>
            <w:tcW w:w="724" w:type="dxa"/>
          </w:tcPr>
          <w:p w:rsidR="00393CCE" w:rsidRDefault="00393CCE">
            <w:pPr>
              <w:pStyle w:val="ConsPlusNormal"/>
              <w:jc w:val="center"/>
            </w:pPr>
            <w:r>
              <w:t>3</w:t>
            </w:r>
          </w:p>
        </w:tc>
        <w:tc>
          <w:tcPr>
            <w:tcW w:w="1247" w:type="dxa"/>
          </w:tcPr>
          <w:p w:rsidR="00393CCE" w:rsidRDefault="00393CCE">
            <w:pPr>
              <w:pStyle w:val="ConsPlusNormal"/>
            </w:pPr>
            <w:r>
              <w:t>Комитет по печати и связям с общественностью Ленинградской области</w:t>
            </w:r>
          </w:p>
        </w:tc>
        <w:tc>
          <w:tcPr>
            <w:tcW w:w="567" w:type="dxa"/>
          </w:tcPr>
          <w:p w:rsidR="00393CCE" w:rsidRDefault="00393CCE">
            <w:pPr>
              <w:pStyle w:val="ConsPlusNormal"/>
            </w:pPr>
          </w:p>
        </w:tc>
      </w:tr>
      <w:tr w:rsidR="00393CCE">
        <w:tblPrEx>
          <w:tblBorders>
            <w:insideH w:val="nil"/>
          </w:tblBorders>
        </w:tblPrEx>
        <w:tc>
          <w:tcPr>
            <w:tcW w:w="460" w:type="dxa"/>
            <w:tcBorders>
              <w:bottom w:val="nil"/>
            </w:tcBorders>
          </w:tcPr>
          <w:p w:rsidR="00393CCE" w:rsidRDefault="00393CCE">
            <w:pPr>
              <w:pStyle w:val="ConsPlusNormal"/>
              <w:jc w:val="center"/>
            </w:pPr>
            <w:r>
              <w:lastRenderedPageBreak/>
              <w:t>2</w:t>
            </w:r>
          </w:p>
        </w:tc>
        <w:tc>
          <w:tcPr>
            <w:tcW w:w="1928" w:type="dxa"/>
            <w:tcBorders>
              <w:bottom w:val="nil"/>
            </w:tcBorders>
          </w:tcPr>
          <w:p w:rsidR="00393CCE" w:rsidRDefault="00393CCE">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c>
          <w:tcPr>
            <w:tcW w:w="1020" w:type="dxa"/>
            <w:tcBorders>
              <w:bottom w:val="nil"/>
            </w:tcBorders>
          </w:tcPr>
          <w:p w:rsidR="00393CCE" w:rsidRDefault="00393CCE">
            <w:pPr>
              <w:pStyle w:val="ConsPlusNormal"/>
              <w:jc w:val="center"/>
            </w:pPr>
            <w:r>
              <w:t>Проц.</w:t>
            </w:r>
          </w:p>
        </w:tc>
        <w:tc>
          <w:tcPr>
            <w:tcW w:w="2154" w:type="dxa"/>
            <w:tcBorders>
              <w:bottom w:val="nil"/>
            </w:tcBorders>
          </w:tcPr>
          <w:p w:rsidR="00393CCE" w:rsidRDefault="00393CCE">
            <w:pPr>
              <w:pStyle w:val="ConsPlusNormal"/>
            </w:pPr>
            <w:r>
              <w:t>Значения фактических показателей к установленным нормативными актами по укомплектованности подразделений работниками, техникой и оборудованием, по уровню профессиональной подготовки работников</w:t>
            </w:r>
          </w:p>
        </w:tc>
        <w:tc>
          <w:tcPr>
            <w:tcW w:w="1304" w:type="dxa"/>
            <w:tcBorders>
              <w:bottom w:val="nil"/>
            </w:tcBorders>
          </w:tcPr>
          <w:p w:rsidR="00393CCE" w:rsidRDefault="00393CCE">
            <w:pPr>
              <w:pStyle w:val="ConsPlusNormal"/>
              <w:jc w:val="center"/>
            </w:pPr>
            <w:r>
              <w:t>Периодичность - 1 раз в год, показатель за период</w:t>
            </w:r>
          </w:p>
        </w:tc>
        <w:tc>
          <w:tcPr>
            <w:tcW w:w="2778" w:type="dxa"/>
            <w:tcBorders>
              <w:bottom w:val="nil"/>
            </w:tcBorders>
          </w:tcPr>
          <w:p w:rsidR="00393CCE" w:rsidRDefault="00393CCE">
            <w:pPr>
              <w:pStyle w:val="ConsPlusNormal"/>
            </w:pPr>
            <w:r>
              <w:t>Уровень готовности подразделений рассчитывается по формуле:</w:t>
            </w:r>
          </w:p>
          <w:p w:rsidR="00393CCE" w:rsidRDefault="00393CCE">
            <w:pPr>
              <w:pStyle w:val="ConsPlusNormal"/>
            </w:pPr>
            <w:r>
              <w:t>К</w:t>
            </w:r>
            <w:r>
              <w:rPr>
                <w:vertAlign w:val="subscript"/>
              </w:rPr>
              <w:t>г</w:t>
            </w:r>
            <w:r>
              <w:t xml:space="preserve"> = К</w:t>
            </w:r>
            <w:r>
              <w:rPr>
                <w:vertAlign w:val="subscript"/>
              </w:rPr>
              <w:t>тг</w:t>
            </w:r>
            <w:r>
              <w:t xml:space="preserve"> / К</w:t>
            </w:r>
            <w:r>
              <w:rPr>
                <w:vertAlign w:val="subscript"/>
              </w:rPr>
              <w:t>пг</w:t>
            </w:r>
            <w:r>
              <w:t xml:space="preserve"> x 100%,</w:t>
            </w:r>
          </w:p>
          <w:p w:rsidR="00393CCE" w:rsidRDefault="00393CCE">
            <w:pPr>
              <w:pStyle w:val="ConsPlusNormal"/>
            </w:pPr>
            <w:r>
              <w:t>где:</w:t>
            </w:r>
          </w:p>
          <w:p w:rsidR="00393CCE" w:rsidRDefault="00393CCE">
            <w:pPr>
              <w:pStyle w:val="ConsPlusNormal"/>
            </w:pPr>
            <w:r>
              <w:t>К</w:t>
            </w:r>
            <w:r>
              <w:rPr>
                <w:vertAlign w:val="subscript"/>
              </w:rPr>
              <w:t>тг</w:t>
            </w:r>
            <w:r>
              <w:t xml:space="preserve"> - фактический коэффициент готовности,</w:t>
            </w:r>
          </w:p>
          <w:p w:rsidR="00393CCE" w:rsidRDefault="00393CCE">
            <w:pPr>
              <w:pStyle w:val="ConsPlusNormal"/>
            </w:pPr>
            <w:r>
              <w:t>К</w:t>
            </w:r>
            <w:r>
              <w:rPr>
                <w:vertAlign w:val="subscript"/>
              </w:rPr>
              <w:t>пг</w:t>
            </w:r>
            <w:r>
              <w:t xml:space="preserve"> - плановый коэффициент готовности.</w:t>
            </w:r>
          </w:p>
          <w:p w:rsidR="00393CCE" w:rsidRDefault="00393CCE">
            <w:pPr>
              <w:pStyle w:val="ConsPlusNormal"/>
            </w:pPr>
            <w:r>
              <w:t>Фактический коэффициент готовности рассчитывается по формуле:</w:t>
            </w:r>
          </w:p>
          <w:p w:rsidR="00393CCE" w:rsidRDefault="00393CCE">
            <w:pPr>
              <w:pStyle w:val="ConsPlusNormal"/>
            </w:pPr>
            <w:r>
              <w:t>К</w:t>
            </w:r>
            <w:r>
              <w:rPr>
                <w:vertAlign w:val="subscript"/>
              </w:rPr>
              <w:t>тг</w:t>
            </w:r>
            <w:r>
              <w:t xml:space="preserve"> = У</w:t>
            </w:r>
            <w:r>
              <w:rPr>
                <w:vertAlign w:val="subscript"/>
              </w:rPr>
              <w:t>лс</w:t>
            </w:r>
            <w:r>
              <w:t xml:space="preserve"> + У</w:t>
            </w:r>
            <w:r>
              <w:rPr>
                <w:vertAlign w:val="subscript"/>
              </w:rPr>
              <w:t>т</w:t>
            </w:r>
            <w:r>
              <w:t xml:space="preserve"> + О</w:t>
            </w:r>
            <w:r>
              <w:rPr>
                <w:vertAlign w:val="subscript"/>
              </w:rPr>
              <w:t>г</w:t>
            </w:r>
            <w:r>
              <w:t xml:space="preserve"> / 100%,</w:t>
            </w:r>
          </w:p>
          <w:p w:rsidR="00393CCE" w:rsidRDefault="00393CCE">
            <w:pPr>
              <w:pStyle w:val="ConsPlusNormal"/>
            </w:pPr>
            <w:r>
              <w:t>где:</w:t>
            </w:r>
          </w:p>
          <w:p w:rsidR="00393CCE" w:rsidRDefault="00393CCE">
            <w:pPr>
              <w:pStyle w:val="ConsPlusNormal"/>
            </w:pPr>
            <w:r>
              <w:t>У</w:t>
            </w:r>
            <w:r>
              <w:rPr>
                <w:vertAlign w:val="subscript"/>
              </w:rPr>
              <w:t>лс</w:t>
            </w:r>
            <w:r>
              <w:t xml:space="preserve"> - процент укомплектованности от общей численности подразделения,</w:t>
            </w:r>
          </w:p>
          <w:p w:rsidR="00393CCE" w:rsidRDefault="00393CCE">
            <w:pPr>
              <w:pStyle w:val="ConsPlusNormal"/>
            </w:pPr>
            <w:r>
              <w:t>У</w:t>
            </w:r>
            <w:r>
              <w:rPr>
                <w:vertAlign w:val="subscript"/>
              </w:rPr>
              <w:t>т</w:t>
            </w:r>
            <w:r>
              <w:t xml:space="preserve"> - процент укомплектованности техникой и оборудованием от штатной положенности,</w:t>
            </w:r>
          </w:p>
          <w:p w:rsidR="00393CCE" w:rsidRDefault="00393CCE">
            <w:pPr>
              <w:pStyle w:val="ConsPlusNormal"/>
            </w:pPr>
            <w:r>
              <w:t>О</w:t>
            </w:r>
            <w:r>
              <w:rPr>
                <w:vertAlign w:val="subscript"/>
              </w:rPr>
              <w:t>г</w:t>
            </w:r>
            <w:r>
              <w:t xml:space="preserve"> - процент обученных и аттестованных на право ведения работ и тушения пожаров.</w:t>
            </w:r>
          </w:p>
        </w:tc>
        <w:tc>
          <w:tcPr>
            <w:tcW w:w="1134" w:type="dxa"/>
            <w:tcBorders>
              <w:bottom w:val="nil"/>
            </w:tcBorders>
          </w:tcPr>
          <w:p w:rsidR="00393CCE" w:rsidRDefault="00393CCE">
            <w:pPr>
              <w:pStyle w:val="ConsPlusNormal"/>
              <w:jc w:val="center"/>
            </w:pPr>
            <w:r>
              <w:t>Едино временное исследование, учет</w:t>
            </w:r>
          </w:p>
        </w:tc>
        <w:tc>
          <w:tcPr>
            <w:tcW w:w="2041" w:type="dxa"/>
            <w:tcBorders>
              <w:bottom w:val="nil"/>
            </w:tcBorders>
          </w:tcPr>
          <w:p w:rsidR="00393CCE" w:rsidRDefault="00393CCE">
            <w:pPr>
              <w:pStyle w:val="ConsPlusNormal"/>
            </w:pPr>
            <w:r>
              <w:t>Подразделения аварийно-спасательной и государственной противопожарной служб Ленинградской области</w:t>
            </w:r>
          </w:p>
        </w:tc>
        <w:tc>
          <w:tcPr>
            <w:tcW w:w="724" w:type="dxa"/>
            <w:tcBorders>
              <w:bottom w:val="nil"/>
            </w:tcBorders>
          </w:tcPr>
          <w:p w:rsidR="00393CCE" w:rsidRDefault="00393CCE">
            <w:pPr>
              <w:pStyle w:val="ConsPlusNormal"/>
              <w:jc w:val="center"/>
            </w:pPr>
            <w:r>
              <w:t>1</w:t>
            </w:r>
          </w:p>
        </w:tc>
        <w:tc>
          <w:tcPr>
            <w:tcW w:w="1247" w:type="dxa"/>
            <w:tcBorders>
              <w:bottom w:val="nil"/>
            </w:tcBorders>
          </w:tcPr>
          <w:p w:rsidR="00393CCE" w:rsidRDefault="00393CCE">
            <w:pPr>
              <w:pStyle w:val="ConsPlusNormal"/>
            </w:pPr>
            <w:r>
              <w:t>Комитет правопорядка и безопасности Ленинградской области</w:t>
            </w:r>
          </w:p>
        </w:tc>
        <w:tc>
          <w:tcPr>
            <w:tcW w:w="567" w:type="dxa"/>
            <w:tcBorders>
              <w:bottom w:val="nil"/>
            </w:tcBorders>
          </w:tcPr>
          <w:p w:rsidR="00393CCE" w:rsidRDefault="00393CCE">
            <w:pPr>
              <w:pStyle w:val="ConsPlusNormal"/>
            </w:pPr>
          </w:p>
        </w:tc>
      </w:tr>
      <w:tr w:rsidR="00393CCE">
        <w:tblPrEx>
          <w:tblBorders>
            <w:insideH w:val="nil"/>
          </w:tblBorders>
        </w:tblPrEx>
        <w:tc>
          <w:tcPr>
            <w:tcW w:w="460" w:type="dxa"/>
            <w:tcBorders>
              <w:top w:val="nil"/>
            </w:tcBorders>
          </w:tcPr>
          <w:p w:rsidR="00393CCE" w:rsidRDefault="00393CCE">
            <w:pPr>
              <w:pStyle w:val="ConsPlusNormal"/>
            </w:pPr>
          </w:p>
        </w:tc>
        <w:tc>
          <w:tcPr>
            <w:tcW w:w="1928" w:type="dxa"/>
            <w:tcBorders>
              <w:top w:val="nil"/>
            </w:tcBorders>
          </w:tcPr>
          <w:p w:rsidR="00393CCE" w:rsidRDefault="00393CCE">
            <w:pPr>
              <w:pStyle w:val="ConsPlusNormal"/>
            </w:pPr>
          </w:p>
        </w:tc>
        <w:tc>
          <w:tcPr>
            <w:tcW w:w="1020" w:type="dxa"/>
            <w:tcBorders>
              <w:top w:val="nil"/>
            </w:tcBorders>
          </w:tcPr>
          <w:p w:rsidR="00393CCE" w:rsidRDefault="00393CCE">
            <w:pPr>
              <w:pStyle w:val="ConsPlusNormal"/>
            </w:pPr>
          </w:p>
        </w:tc>
        <w:tc>
          <w:tcPr>
            <w:tcW w:w="2154" w:type="dxa"/>
            <w:tcBorders>
              <w:top w:val="nil"/>
            </w:tcBorders>
          </w:tcPr>
          <w:p w:rsidR="00393CCE" w:rsidRDefault="00393CCE">
            <w:pPr>
              <w:pStyle w:val="ConsPlusNormal"/>
            </w:pPr>
          </w:p>
        </w:tc>
        <w:tc>
          <w:tcPr>
            <w:tcW w:w="1304" w:type="dxa"/>
            <w:tcBorders>
              <w:top w:val="nil"/>
            </w:tcBorders>
          </w:tcPr>
          <w:p w:rsidR="00393CCE" w:rsidRDefault="00393CCE">
            <w:pPr>
              <w:pStyle w:val="ConsPlusNormal"/>
            </w:pPr>
          </w:p>
        </w:tc>
        <w:tc>
          <w:tcPr>
            <w:tcW w:w="2778" w:type="dxa"/>
            <w:tcBorders>
              <w:top w:val="nil"/>
            </w:tcBorders>
          </w:tcPr>
          <w:p w:rsidR="00393CCE" w:rsidRDefault="00393CCE">
            <w:pPr>
              <w:pStyle w:val="ConsPlusNormal"/>
            </w:pPr>
            <w:r>
              <w:t>Плановый коэффициент готовности рассчитывается по формуле:</w:t>
            </w:r>
          </w:p>
          <w:p w:rsidR="00393CCE" w:rsidRDefault="00393CCE">
            <w:pPr>
              <w:pStyle w:val="ConsPlusNormal"/>
            </w:pPr>
            <w:r>
              <w:t>К</w:t>
            </w:r>
            <w:r>
              <w:rPr>
                <w:vertAlign w:val="subscript"/>
              </w:rPr>
              <w:t>пг</w:t>
            </w:r>
            <w:r>
              <w:t xml:space="preserve"> = (У</w:t>
            </w:r>
            <w:r>
              <w:rPr>
                <w:vertAlign w:val="subscript"/>
              </w:rPr>
              <w:t>лс</w:t>
            </w:r>
            <w:r>
              <w:t xml:space="preserve"> + У</w:t>
            </w:r>
            <w:r>
              <w:rPr>
                <w:vertAlign w:val="subscript"/>
              </w:rPr>
              <w:t>т</w:t>
            </w:r>
            <w:r>
              <w:t xml:space="preserve"> + О</w:t>
            </w:r>
            <w:r>
              <w:rPr>
                <w:vertAlign w:val="subscript"/>
              </w:rPr>
              <w:t>г</w:t>
            </w:r>
            <w:r>
              <w:t>) / 100%,</w:t>
            </w:r>
          </w:p>
          <w:p w:rsidR="00393CCE" w:rsidRDefault="00393CCE">
            <w:pPr>
              <w:pStyle w:val="ConsPlusNormal"/>
            </w:pPr>
            <w:r>
              <w:lastRenderedPageBreak/>
              <w:t>где:</w:t>
            </w:r>
          </w:p>
          <w:p w:rsidR="00393CCE" w:rsidRDefault="00393CCE">
            <w:pPr>
              <w:pStyle w:val="ConsPlusNormal"/>
            </w:pPr>
            <w:r>
              <w:t>У</w:t>
            </w:r>
            <w:r>
              <w:rPr>
                <w:vertAlign w:val="subscript"/>
              </w:rPr>
              <w:t>лс</w:t>
            </w:r>
            <w:r>
              <w:t xml:space="preserve"> - общая численность подразделения, установленная правовым актом Правительства Ленинградской области (принимается равной 100%),</w:t>
            </w:r>
          </w:p>
          <w:p w:rsidR="00393CCE" w:rsidRDefault="00393CCE">
            <w:pPr>
              <w:pStyle w:val="ConsPlusNormal"/>
            </w:pPr>
            <w:r>
              <w:t>У</w:t>
            </w:r>
            <w:r>
              <w:rPr>
                <w:vertAlign w:val="subscript"/>
              </w:rPr>
              <w:t>т</w:t>
            </w:r>
            <w:r>
              <w:t xml:space="preserve"> - общее количество техники и оборудования в соответствии с нормами, установленными нормативным актом Правительства Ленинградской области (принимается равной 100%),</w:t>
            </w:r>
          </w:p>
          <w:p w:rsidR="00393CCE" w:rsidRDefault="00393CCE">
            <w:pPr>
              <w:pStyle w:val="ConsPlusNormal"/>
            </w:pPr>
            <w:r>
              <w:t>О</w:t>
            </w:r>
            <w:r>
              <w:rPr>
                <w:vertAlign w:val="subscript"/>
              </w:rPr>
              <w:t>г</w:t>
            </w:r>
            <w:r>
              <w:t xml:space="preserve"> - количество обученных и аттестованных на право ведения работ, тушения пожаров. Плановый коэффициент готовности имеет постоянное значение - 3</w:t>
            </w:r>
          </w:p>
        </w:tc>
        <w:tc>
          <w:tcPr>
            <w:tcW w:w="1134" w:type="dxa"/>
            <w:tcBorders>
              <w:top w:val="nil"/>
            </w:tcBorders>
          </w:tcPr>
          <w:p w:rsidR="00393CCE" w:rsidRDefault="00393CCE">
            <w:pPr>
              <w:pStyle w:val="ConsPlusNormal"/>
            </w:pPr>
          </w:p>
        </w:tc>
        <w:tc>
          <w:tcPr>
            <w:tcW w:w="2041" w:type="dxa"/>
            <w:tcBorders>
              <w:top w:val="nil"/>
            </w:tcBorders>
          </w:tcPr>
          <w:p w:rsidR="00393CCE" w:rsidRDefault="00393CCE">
            <w:pPr>
              <w:pStyle w:val="ConsPlusNormal"/>
            </w:pPr>
          </w:p>
        </w:tc>
        <w:tc>
          <w:tcPr>
            <w:tcW w:w="724" w:type="dxa"/>
            <w:tcBorders>
              <w:top w:val="nil"/>
            </w:tcBorders>
          </w:tcPr>
          <w:p w:rsidR="00393CCE" w:rsidRDefault="00393CCE">
            <w:pPr>
              <w:pStyle w:val="ConsPlusNormal"/>
            </w:pPr>
          </w:p>
        </w:tc>
        <w:tc>
          <w:tcPr>
            <w:tcW w:w="1247" w:type="dxa"/>
            <w:tcBorders>
              <w:top w:val="nil"/>
            </w:tcBorders>
          </w:tcPr>
          <w:p w:rsidR="00393CCE" w:rsidRDefault="00393CCE">
            <w:pPr>
              <w:pStyle w:val="ConsPlusNormal"/>
            </w:pPr>
          </w:p>
        </w:tc>
        <w:tc>
          <w:tcPr>
            <w:tcW w:w="567" w:type="dxa"/>
            <w:tcBorders>
              <w:top w:val="nil"/>
            </w:tcBorders>
          </w:tcPr>
          <w:p w:rsidR="00393CCE" w:rsidRDefault="00393CCE">
            <w:pPr>
              <w:pStyle w:val="ConsPlusNormal"/>
            </w:pPr>
          </w:p>
        </w:tc>
      </w:tr>
      <w:tr w:rsidR="00393CCE">
        <w:tc>
          <w:tcPr>
            <w:tcW w:w="15357" w:type="dxa"/>
            <w:gridSpan w:val="11"/>
          </w:tcPr>
          <w:p w:rsidR="00393CCE" w:rsidRDefault="00393CCE">
            <w:pPr>
              <w:pStyle w:val="ConsPlusNormal"/>
              <w:jc w:val="center"/>
              <w:outlineLvl w:val="2"/>
            </w:pPr>
            <w:r>
              <w:lastRenderedPageBreak/>
              <w:t>Подпрограмма 1 "Обеспечение правопорядка и профилактика правонарушений"</w:t>
            </w:r>
          </w:p>
        </w:tc>
      </w:tr>
      <w:tr w:rsidR="00393CCE">
        <w:tc>
          <w:tcPr>
            <w:tcW w:w="460" w:type="dxa"/>
          </w:tcPr>
          <w:p w:rsidR="00393CCE" w:rsidRDefault="00393CCE">
            <w:pPr>
              <w:pStyle w:val="ConsPlusNormal"/>
              <w:jc w:val="center"/>
            </w:pPr>
            <w:r>
              <w:t>3</w:t>
            </w:r>
          </w:p>
        </w:tc>
        <w:tc>
          <w:tcPr>
            <w:tcW w:w="1928" w:type="dxa"/>
          </w:tcPr>
          <w:p w:rsidR="00393CCE" w:rsidRDefault="00393CCE">
            <w:pPr>
              <w:pStyle w:val="ConsPlusNormal"/>
            </w:pPr>
            <w:r>
              <w:t xml:space="preserve">Доля массовых мероприятий, в охране общественного порядка которых (по приглашению организаторов) </w:t>
            </w:r>
            <w:r>
              <w:lastRenderedPageBreak/>
              <w:t>принимали участие добровольные общественные формирования правоохранительной направленности</w:t>
            </w:r>
          </w:p>
        </w:tc>
        <w:tc>
          <w:tcPr>
            <w:tcW w:w="1020" w:type="dxa"/>
          </w:tcPr>
          <w:p w:rsidR="00393CCE" w:rsidRDefault="00393CCE">
            <w:pPr>
              <w:pStyle w:val="ConsPlusNormal"/>
              <w:jc w:val="center"/>
            </w:pPr>
            <w:r>
              <w:lastRenderedPageBreak/>
              <w:t>Проц.</w:t>
            </w:r>
          </w:p>
        </w:tc>
        <w:tc>
          <w:tcPr>
            <w:tcW w:w="2154" w:type="dxa"/>
          </w:tcPr>
          <w:p w:rsidR="00393CCE" w:rsidRDefault="00393CCE">
            <w:pPr>
              <w:pStyle w:val="ConsPlusNormal"/>
            </w:pPr>
            <w:r>
              <w:t xml:space="preserve">Участие добровольных общественных формирований правоохранительной направленности в охране </w:t>
            </w:r>
            <w:r>
              <w:lastRenderedPageBreak/>
              <w:t>общественного порядка при проведении массовых мероприятий</w:t>
            </w:r>
          </w:p>
        </w:tc>
        <w:tc>
          <w:tcPr>
            <w:tcW w:w="1304" w:type="dxa"/>
          </w:tcPr>
          <w:p w:rsidR="00393CCE" w:rsidRDefault="00393CCE">
            <w:pPr>
              <w:pStyle w:val="ConsPlusNormal"/>
              <w:jc w:val="center"/>
            </w:pPr>
            <w:r>
              <w:lastRenderedPageBreak/>
              <w:t>Периодичность - 1 раз в год, показатель за период</w:t>
            </w:r>
          </w:p>
        </w:tc>
        <w:tc>
          <w:tcPr>
            <w:tcW w:w="2778" w:type="dxa"/>
          </w:tcPr>
          <w:p w:rsidR="00393CCE" w:rsidRDefault="00393CCE">
            <w:pPr>
              <w:pStyle w:val="ConsPlusNormal"/>
            </w:pPr>
            <w:r w:rsidRPr="00862372">
              <w:rPr>
                <w:position w:val="-22"/>
              </w:rPr>
              <w:pict>
                <v:shape id="_x0000_i1025" style="width:88.5pt;height:33.75pt" coordsize="" o:spt="100" adj="0,,0" path="" filled="f" stroked="f">
                  <v:stroke joinstyle="miter"/>
                  <v:imagedata r:id="rId108" o:title="base_25_222082_32768"/>
                  <v:formulas/>
                  <v:path o:connecttype="segments"/>
                </v:shape>
              </w:pict>
            </w:r>
          </w:p>
          <w:p w:rsidR="00393CCE" w:rsidRDefault="00393CCE">
            <w:pPr>
              <w:pStyle w:val="ConsPlusNormal"/>
            </w:pPr>
            <w:r>
              <w:t>где:</w:t>
            </w:r>
          </w:p>
          <w:p w:rsidR="00393CCE" w:rsidRDefault="00393CCE">
            <w:pPr>
              <w:pStyle w:val="ConsPlusNormal"/>
            </w:pPr>
            <w:r>
              <w:t>P</w:t>
            </w:r>
            <w:r>
              <w:rPr>
                <w:vertAlign w:val="subscript"/>
              </w:rPr>
              <w:t>2</w:t>
            </w:r>
            <w:r>
              <w:t xml:space="preserve"> - величина показателя;</w:t>
            </w:r>
          </w:p>
          <w:p w:rsidR="00393CCE" w:rsidRDefault="00393CCE">
            <w:pPr>
              <w:pStyle w:val="ConsPlusNormal"/>
            </w:pPr>
            <w:r>
              <w:t xml:space="preserve">A - количество массовых мероприятий </w:t>
            </w:r>
            <w:hyperlink w:anchor="P1137" w:history="1">
              <w:r>
                <w:rPr>
                  <w:color w:val="0000FF"/>
                </w:rPr>
                <w:t>&lt;9&gt;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1138" w:history="1">
              <w:r>
                <w:rPr>
                  <w:color w:val="0000FF"/>
                </w:rPr>
                <w:t>&lt;10&gt;</w:t>
              </w:r>
            </w:hyperlink>
            <w:r>
              <w:t>;</w:t>
            </w:r>
          </w:p>
          <w:p w:rsidR="00393CCE" w:rsidRDefault="00393CCE">
            <w:pPr>
              <w:pStyle w:val="ConsPlusNormal"/>
            </w:pPr>
            <w: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134" w:type="dxa"/>
          </w:tcPr>
          <w:p w:rsidR="00393CCE" w:rsidRDefault="00393CCE">
            <w:pPr>
              <w:pStyle w:val="ConsPlusNormal"/>
              <w:jc w:val="center"/>
            </w:pPr>
            <w:r>
              <w:lastRenderedPageBreak/>
              <w:t>Отчеты штабов народных дружин муниципальных образован</w:t>
            </w:r>
            <w:r>
              <w:lastRenderedPageBreak/>
              <w:t xml:space="preserve">ий Ленинградской области (по установленной форме) </w:t>
            </w:r>
            <w:hyperlink w:anchor="P1139" w:history="1">
              <w:r>
                <w:rPr>
                  <w:color w:val="0000FF"/>
                </w:rPr>
                <w:t>&lt;11&gt;</w:t>
              </w:r>
            </w:hyperlink>
          </w:p>
        </w:tc>
        <w:tc>
          <w:tcPr>
            <w:tcW w:w="2041" w:type="dxa"/>
          </w:tcPr>
          <w:p w:rsidR="00393CCE" w:rsidRDefault="00393CCE">
            <w:pPr>
              <w:pStyle w:val="ConsPlusNormal"/>
            </w:pPr>
            <w:r>
              <w:lastRenderedPageBreak/>
              <w:t>Муниципальные образования, участники конкурса "Лучшая народная дружина Ленинградской области"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 xml:space="preserve">Комитет правопорядка и безопасности Ленинградской </w:t>
            </w:r>
            <w:r>
              <w:lastRenderedPageBreak/>
              <w:t>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r>
              <w:lastRenderedPageBreak/>
              <w:t>4</w:t>
            </w:r>
          </w:p>
        </w:tc>
        <w:tc>
          <w:tcPr>
            <w:tcW w:w="1928" w:type="dxa"/>
          </w:tcPr>
          <w:p w:rsidR="00393CCE" w:rsidRDefault="00393CCE">
            <w:pPr>
              <w:pStyle w:val="ConsPlusNormal"/>
            </w:pPr>
            <w:r>
              <w:t xml:space="preserve">Количество несовершеннолетних, состоящих на учете в подразделениях по делам несовершеннолетних органов полиции </w:t>
            </w:r>
            <w:r>
              <w:lastRenderedPageBreak/>
              <w:t>Ленинградской области</w:t>
            </w:r>
          </w:p>
        </w:tc>
        <w:tc>
          <w:tcPr>
            <w:tcW w:w="1020" w:type="dxa"/>
          </w:tcPr>
          <w:p w:rsidR="00393CCE" w:rsidRDefault="00393CCE">
            <w:pPr>
              <w:pStyle w:val="ConsPlusNormal"/>
              <w:jc w:val="center"/>
            </w:pPr>
            <w:r>
              <w:lastRenderedPageBreak/>
              <w:t>Чел.</w:t>
            </w:r>
          </w:p>
        </w:tc>
        <w:tc>
          <w:tcPr>
            <w:tcW w:w="2154" w:type="dxa"/>
          </w:tcPr>
          <w:p w:rsidR="00393CCE" w:rsidRDefault="00393CCE">
            <w:pPr>
              <w:pStyle w:val="ConsPlusNormal"/>
            </w:pPr>
            <w:r>
              <w:t>Осуществление переданных государственных полномочий в сфере профилактики правонарушений и безнадзорности несовершеннолетних</w:t>
            </w:r>
          </w:p>
        </w:tc>
        <w:tc>
          <w:tcPr>
            <w:tcW w:w="1304" w:type="dxa"/>
          </w:tcPr>
          <w:p w:rsidR="00393CCE" w:rsidRDefault="00393CCE">
            <w:pPr>
              <w:pStyle w:val="ConsPlusNormal"/>
              <w:jc w:val="center"/>
            </w:pPr>
            <w:r>
              <w:t>Периодичность - 1 раз в год</w:t>
            </w:r>
          </w:p>
        </w:tc>
        <w:tc>
          <w:tcPr>
            <w:tcW w:w="2778" w:type="dxa"/>
          </w:tcPr>
          <w:p w:rsidR="00393CCE" w:rsidRDefault="00393CCE">
            <w:pPr>
              <w:pStyle w:val="ConsPlusNormal"/>
            </w:pPr>
            <w:r>
              <w:t>Показатель определяется прямым счетом на основании сведений ГУ МВД России по СПб и ЛО, показатель является обратным</w:t>
            </w:r>
          </w:p>
        </w:tc>
        <w:tc>
          <w:tcPr>
            <w:tcW w:w="1134" w:type="dxa"/>
          </w:tcPr>
          <w:p w:rsidR="00393CCE" w:rsidRDefault="00393CCE">
            <w:pPr>
              <w:pStyle w:val="ConsPlusNormal"/>
              <w:jc w:val="center"/>
            </w:pPr>
            <w:r>
              <w:t>Информация ГУ МВД России по СПб и ЛО</w:t>
            </w:r>
          </w:p>
        </w:tc>
        <w:tc>
          <w:tcPr>
            <w:tcW w:w="2041" w:type="dxa"/>
          </w:tcPr>
          <w:p w:rsidR="00393CCE" w:rsidRDefault="00393CCE">
            <w:pPr>
              <w:pStyle w:val="ConsPlusNormal"/>
            </w:pPr>
            <w:r>
              <w:t>Несовершеннолетние Ленинградской области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Комитет по молодежной политике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r>
              <w:lastRenderedPageBreak/>
              <w:t>5</w:t>
            </w:r>
          </w:p>
        </w:tc>
        <w:tc>
          <w:tcPr>
            <w:tcW w:w="1928" w:type="dxa"/>
          </w:tcPr>
          <w:p w:rsidR="00393CCE" w:rsidRDefault="00393CCE">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020" w:type="dxa"/>
          </w:tcPr>
          <w:p w:rsidR="00393CCE" w:rsidRDefault="00393CCE">
            <w:pPr>
              <w:pStyle w:val="ConsPlusNormal"/>
              <w:jc w:val="center"/>
            </w:pPr>
            <w:r>
              <w:t>Шт.</w:t>
            </w:r>
          </w:p>
        </w:tc>
        <w:tc>
          <w:tcPr>
            <w:tcW w:w="2154" w:type="dxa"/>
          </w:tcPr>
          <w:p w:rsidR="00393CCE" w:rsidRDefault="00393CCE">
            <w:pPr>
              <w:pStyle w:val="ConsPlusNormal"/>
            </w:pPr>
            <w:r>
              <w:t>Осуществление переданных государственных полномочий в сфере административных правоотношений</w:t>
            </w:r>
          </w:p>
        </w:tc>
        <w:tc>
          <w:tcPr>
            <w:tcW w:w="1304" w:type="dxa"/>
          </w:tcPr>
          <w:p w:rsidR="00393CCE" w:rsidRDefault="00393CCE">
            <w:pPr>
              <w:pStyle w:val="ConsPlusNormal"/>
              <w:jc w:val="center"/>
            </w:pPr>
            <w:r>
              <w:t>Периодичность - 1 раз в квартал</w:t>
            </w:r>
          </w:p>
        </w:tc>
        <w:tc>
          <w:tcPr>
            <w:tcW w:w="2778" w:type="dxa"/>
          </w:tcPr>
          <w:p w:rsidR="00393CCE" w:rsidRDefault="00393CCE">
            <w:pPr>
              <w:pStyle w:val="ConsPlusNormal"/>
            </w:pPr>
            <w:r>
              <w:t>Показатель определяется прямым счетом на основании отчетов муниципальных образований, показатель является обратным</w:t>
            </w:r>
          </w:p>
        </w:tc>
        <w:tc>
          <w:tcPr>
            <w:tcW w:w="1134" w:type="dxa"/>
          </w:tcPr>
          <w:p w:rsidR="00393CCE" w:rsidRDefault="00393CCE">
            <w:pPr>
              <w:pStyle w:val="ConsPlusNormal"/>
              <w:jc w:val="center"/>
            </w:pPr>
            <w:r>
              <w:t>Отчеты муниципальных образований</w:t>
            </w:r>
          </w:p>
        </w:tc>
        <w:tc>
          <w:tcPr>
            <w:tcW w:w="2041" w:type="dxa"/>
          </w:tcPr>
          <w:p w:rsidR="00393CCE" w:rsidRDefault="00393CCE">
            <w:pPr>
              <w:pStyle w:val="ConsPlusNormal"/>
            </w:pPr>
            <w:r>
              <w:t>Население Ленинградской области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Комитет правопорядка и безопасности Ленинградской области</w:t>
            </w:r>
          </w:p>
        </w:tc>
        <w:tc>
          <w:tcPr>
            <w:tcW w:w="567" w:type="dxa"/>
          </w:tcPr>
          <w:p w:rsidR="00393CCE" w:rsidRDefault="00393CCE">
            <w:pPr>
              <w:pStyle w:val="ConsPlusNormal"/>
            </w:pPr>
          </w:p>
        </w:tc>
      </w:tr>
      <w:tr w:rsidR="00393CCE">
        <w:tblPrEx>
          <w:tblBorders>
            <w:insideH w:val="nil"/>
          </w:tblBorders>
        </w:tblPrEx>
        <w:tc>
          <w:tcPr>
            <w:tcW w:w="460" w:type="dxa"/>
            <w:tcBorders>
              <w:bottom w:val="nil"/>
            </w:tcBorders>
          </w:tcPr>
          <w:p w:rsidR="00393CCE" w:rsidRDefault="00393CCE">
            <w:pPr>
              <w:pStyle w:val="ConsPlusNormal"/>
              <w:jc w:val="center"/>
            </w:pPr>
            <w:r>
              <w:t>6</w:t>
            </w:r>
          </w:p>
        </w:tc>
        <w:tc>
          <w:tcPr>
            <w:tcW w:w="1928" w:type="dxa"/>
            <w:tcBorders>
              <w:bottom w:val="nil"/>
            </w:tcBorders>
          </w:tcPr>
          <w:p w:rsidR="00393CCE" w:rsidRDefault="00393CCE">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020" w:type="dxa"/>
            <w:tcBorders>
              <w:bottom w:val="nil"/>
            </w:tcBorders>
          </w:tcPr>
          <w:p w:rsidR="00393CCE" w:rsidRDefault="00393CCE">
            <w:pPr>
              <w:pStyle w:val="ConsPlusNormal"/>
              <w:jc w:val="center"/>
            </w:pPr>
            <w:r>
              <w:t>Проц.</w:t>
            </w:r>
          </w:p>
        </w:tc>
        <w:tc>
          <w:tcPr>
            <w:tcW w:w="2154" w:type="dxa"/>
            <w:tcBorders>
              <w:bottom w:val="nil"/>
            </w:tcBorders>
          </w:tcPr>
          <w:p w:rsidR="00393CCE" w:rsidRDefault="00393CCE">
            <w:pPr>
              <w:pStyle w:val="ConsPlusNormal"/>
            </w:pPr>
            <w:r>
              <w:t>Осуществление муниципальными образованиями Ленинградской области полномочия по составлению протоколов об административных правонарушениях</w:t>
            </w:r>
          </w:p>
        </w:tc>
        <w:tc>
          <w:tcPr>
            <w:tcW w:w="1304" w:type="dxa"/>
            <w:tcBorders>
              <w:bottom w:val="nil"/>
            </w:tcBorders>
          </w:tcPr>
          <w:p w:rsidR="00393CCE" w:rsidRDefault="00393CCE">
            <w:pPr>
              <w:pStyle w:val="ConsPlusNormal"/>
              <w:jc w:val="center"/>
            </w:pPr>
            <w:r>
              <w:t>Периодичность - 1 раз в квартал</w:t>
            </w:r>
          </w:p>
        </w:tc>
        <w:tc>
          <w:tcPr>
            <w:tcW w:w="2778" w:type="dxa"/>
            <w:tcBorders>
              <w:bottom w:val="nil"/>
            </w:tcBorders>
          </w:tcPr>
          <w:p w:rsidR="00393CCE" w:rsidRDefault="00393CCE">
            <w:pPr>
              <w:pStyle w:val="ConsPlusNormal"/>
            </w:pPr>
            <w:r>
              <w:t>М = Мсост / Мнад x 100%, где:</w:t>
            </w:r>
          </w:p>
          <w:p w:rsidR="00393CCE" w:rsidRDefault="00393CCE">
            <w:pPr>
              <w:pStyle w:val="ConsPlusNormal"/>
            </w:pPr>
            <w:r>
              <w:t>М - величина показателя,</w:t>
            </w:r>
          </w:p>
          <w:p w:rsidR="00393CCE" w:rsidRDefault="00393CCE">
            <w:pPr>
              <w:pStyle w:val="ConsPlusNormal"/>
            </w:pPr>
            <w:r>
              <w:t>Мсост - количество муниципальных образований Ленинградской области, осуществляющих полномочие по составлению протоколов об административных правонарушениях в текущем году,</w:t>
            </w:r>
          </w:p>
          <w:p w:rsidR="00393CCE" w:rsidRDefault="00393CCE">
            <w:pPr>
              <w:pStyle w:val="ConsPlusNormal"/>
            </w:pPr>
            <w:r>
              <w:t>Мнад - количество муниципальных образований Ленинградской области, наделенных полномочием по составлению протоколов об административных правонарушениях</w:t>
            </w:r>
          </w:p>
        </w:tc>
        <w:tc>
          <w:tcPr>
            <w:tcW w:w="1134" w:type="dxa"/>
            <w:tcBorders>
              <w:bottom w:val="nil"/>
            </w:tcBorders>
          </w:tcPr>
          <w:p w:rsidR="00393CCE" w:rsidRDefault="00393CCE">
            <w:pPr>
              <w:pStyle w:val="ConsPlusNormal"/>
              <w:jc w:val="center"/>
            </w:pPr>
            <w:r>
              <w:t>Отчеты муниципальных образований</w:t>
            </w:r>
          </w:p>
        </w:tc>
        <w:tc>
          <w:tcPr>
            <w:tcW w:w="2041" w:type="dxa"/>
            <w:tcBorders>
              <w:bottom w:val="nil"/>
            </w:tcBorders>
          </w:tcPr>
          <w:p w:rsidR="00393CCE" w:rsidRDefault="00393CCE">
            <w:pPr>
              <w:pStyle w:val="ConsPlusNormal"/>
            </w:pPr>
            <w:r>
              <w:t>Население Ленинградской области</w:t>
            </w:r>
          </w:p>
        </w:tc>
        <w:tc>
          <w:tcPr>
            <w:tcW w:w="724" w:type="dxa"/>
            <w:tcBorders>
              <w:bottom w:val="nil"/>
            </w:tcBorders>
          </w:tcPr>
          <w:p w:rsidR="00393CCE" w:rsidRDefault="00393CCE">
            <w:pPr>
              <w:pStyle w:val="ConsPlusNormal"/>
              <w:jc w:val="center"/>
            </w:pPr>
            <w:r>
              <w:t>1</w:t>
            </w:r>
          </w:p>
        </w:tc>
        <w:tc>
          <w:tcPr>
            <w:tcW w:w="1247" w:type="dxa"/>
            <w:tcBorders>
              <w:bottom w:val="nil"/>
            </w:tcBorders>
          </w:tcPr>
          <w:p w:rsidR="00393CCE" w:rsidRDefault="00393CCE">
            <w:pPr>
              <w:pStyle w:val="ConsPlusNormal"/>
            </w:pPr>
            <w:r>
              <w:t>Комитет правопорядка и безопасности Ленинградской области</w:t>
            </w:r>
          </w:p>
        </w:tc>
        <w:tc>
          <w:tcPr>
            <w:tcW w:w="567" w:type="dxa"/>
            <w:tcBorders>
              <w:bottom w:val="nil"/>
            </w:tcBorders>
          </w:tcPr>
          <w:p w:rsidR="00393CCE" w:rsidRDefault="00393CCE">
            <w:pPr>
              <w:pStyle w:val="ConsPlusNormal"/>
            </w:pPr>
          </w:p>
        </w:tc>
      </w:tr>
      <w:tr w:rsidR="00393CCE">
        <w:tblPrEx>
          <w:tblBorders>
            <w:insideH w:val="nil"/>
          </w:tblBorders>
        </w:tblPrEx>
        <w:tc>
          <w:tcPr>
            <w:tcW w:w="15357" w:type="dxa"/>
            <w:gridSpan w:val="11"/>
            <w:tcBorders>
              <w:top w:val="nil"/>
            </w:tcBorders>
          </w:tcPr>
          <w:p w:rsidR="00393CCE" w:rsidRDefault="00393CCE">
            <w:pPr>
              <w:pStyle w:val="ConsPlusNormal"/>
              <w:jc w:val="both"/>
            </w:pPr>
            <w:r>
              <w:lastRenderedPageBreak/>
              <w:t xml:space="preserve">(п. 6 введен </w:t>
            </w:r>
            <w:hyperlink r:id="rId109" w:history="1">
              <w:r>
                <w:rPr>
                  <w:color w:val="0000FF"/>
                </w:rPr>
                <w:t>Постановлением</w:t>
              </w:r>
            </w:hyperlink>
            <w:r>
              <w:t xml:space="preserve"> Правительства Ленинградской области от 27.08.2019</w:t>
            </w:r>
          </w:p>
          <w:p w:rsidR="00393CCE" w:rsidRDefault="00393CCE">
            <w:pPr>
              <w:pStyle w:val="ConsPlusNormal"/>
              <w:jc w:val="both"/>
            </w:pPr>
            <w:r>
              <w:t>N 397)</w:t>
            </w:r>
          </w:p>
        </w:tc>
      </w:tr>
      <w:tr w:rsidR="00393CCE">
        <w:tc>
          <w:tcPr>
            <w:tcW w:w="15357" w:type="dxa"/>
            <w:gridSpan w:val="11"/>
          </w:tcPr>
          <w:p w:rsidR="00393CCE" w:rsidRDefault="00393CCE">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393CCE">
        <w:tc>
          <w:tcPr>
            <w:tcW w:w="460" w:type="dxa"/>
          </w:tcPr>
          <w:p w:rsidR="00393CCE" w:rsidRDefault="00393CCE">
            <w:pPr>
              <w:pStyle w:val="ConsPlusNormal"/>
              <w:jc w:val="center"/>
            </w:pPr>
            <w:hyperlink r:id="rId110" w:history="1">
              <w:r>
                <w:rPr>
                  <w:color w:val="0000FF"/>
                </w:rPr>
                <w:t>7</w:t>
              </w:r>
            </w:hyperlink>
          </w:p>
        </w:tc>
        <w:tc>
          <w:tcPr>
            <w:tcW w:w="1928" w:type="dxa"/>
          </w:tcPr>
          <w:p w:rsidR="00393CCE" w:rsidRDefault="00393CCE">
            <w:pPr>
              <w:pStyle w:val="ConsPlusNormal"/>
            </w:pPr>
            <w:r>
              <w:lastRenderedPageBreak/>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020" w:type="dxa"/>
          </w:tcPr>
          <w:p w:rsidR="00393CCE" w:rsidRDefault="00393CCE">
            <w:pPr>
              <w:pStyle w:val="ConsPlusNormal"/>
              <w:jc w:val="center"/>
            </w:pPr>
            <w:r>
              <w:t>Проц. к общему числу поисково-спасательных станций</w:t>
            </w:r>
          </w:p>
        </w:tc>
        <w:tc>
          <w:tcPr>
            <w:tcW w:w="2154" w:type="dxa"/>
          </w:tcPr>
          <w:p w:rsidR="00393CCE" w:rsidRDefault="00393CCE">
            <w:pPr>
              <w:pStyle w:val="ConsPlusNormal"/>
            </w:pPr>
            <w:r>
              <w:t xml:space="preserve">В соответствии с </w:t>
            </w:r>
            <w:hyperlink r:id="rId111" w:history="1">
              <w:r>
                <w:rPr>
                  <w:color w:val="0000FF"/>
                </w:rPr>
                <w:t>приказом</w:t>
              </w:r>
            </w:hyperlink>
            <w:r>
              <w:t xml:space="preserve"> Комитета правопорядка и безопасности Ленинградской области от 16 марта 2015 года N 3 "Об утверждении норм оснащения и материально-технического обеспечения аварийно-спасательной службы Ленинградской области", </w:t>
            </w:r>
            <w:hyperlink r:id="rId112" w:history="1">
              <w:r>
                <w:rPr>
                  <w:color w:val="0000FF"/>
                </w:rPr>
                <w:t>постановлением</w:t>
              </w:r>
            </w:hyperlink>
            <w:r>
              <w:t xml:space="preserve"> Правительства Ленинградской области от 14 октября 2011 года N 328 "Об утверждении Концепции развития аварийно-спасательной службы Ленинградской области и сил постоянной готовности для ликвидации чрезвычайных ситуациях на территории Ленинградской области"</w:t>
            </w:r>
          </w:p>
        </w:tc>
        <w:tc>
          <w:tcPr>
            <w:tcW w:w="1304" w:type="dxa"/>
          </w:tcPr>
          <w:p w:rsidR="00393CCE" w:rsidRDefault="00393CCE">
            <w:pPr>
              <w:pStyle w:val="ConsPlusNormal"/>
              <w:jc w:val="center"/>
            </w:pPr>
            <w:r>
              <w:lastRenderedPageBreak/>
              <w:t>Показатель за период</w:t>
            </w:r>
          </w:p>
        </w:tc>
        <w:tc>
          <w:tcPr>
            <w:tcW w:w="2778" w:type="dxa"/>
          </w:tcPr>
          <w:p w:rsidR="00393CCE" w:rsidRDefault="00393CCE">
            <w:pPr>
              <w:pStyle w:val="ConsPlusNormal"/>
            </w:pPr>
            <w:r>
              <w:t>N</w:t>
            </w:r>
            <w:r>
              <w:rPr>
                <w:vertAlign w:val="subscript"/>
              </w:rPr>
              <w:t>дос</w:t>
            </w:r>
            <w:r>
              <w:t xml:space="preserve"> = N</w:t>
            </w:r>
            <w:r>
              <w:rPr>
                <w:vertAlign w:val="subscript"/>
              </w:rPr>
              <w:t>факт</w:t>
            </w:r>
            <w:r>
              <w:t xml:space="preserve"> / N</w:t>
            </w:r>
            <w:r>
              <w:rPr>
                <w:vertAlign w:val="subscript"/>
              </w:rPr>
              <w:t>план</w:t>
            </w:r>
            <w:r>
              <w:t xml:space="preserve"> x 100%,</w:t>
            </w:r>
          </w:p>
          <w:p w:rsidR="00393CCE" w:rsidRDefault="00393CCE">
            <w:pPr>
              <w:pStyle w:val="ConsPlusNormal"/>
            </w:pPr>
            <w:r>
              <w:t>где:</w:t>
            </w:r>
          </w:p>
          <w:p w:rsidR="00393CCE" w:rsidRDefault="00393CCE">
            <w:pPr>
              <w:pStyle w:val="ConsPlusNormal"/>
            </w:pPr>
            <w:r>
              <w:t>N</w:t>
            </w:r>
            <w:r>
              <w:rPr>
                <w:vertAlign w:val="subscript"/>
              </w:rPr>
              <w:t>дос</w:t>
            </w:r>
            <w:r>
              <w:t xml:space="preserve"> - достигаемый процент оснащенности за год,</w:t>
            </w:r>
          </w:p>
          <w:p w:rsidR="00393CCE" w:rsidRDefault="00393CCE">
            <w:pPr>
              <w:pStyle w:val="ConsPlusNormal"/>
            </w:pPr>
            <w:r>
              <w:t>N</w:t>
            </w:r>
            <w:r>
              <w:rPr>
                <w:vertAlign w:val="subscript"/>
              </w:rPr>
              <w:t>факт</w:t>
            </w:r>
            <w:r>
              <w:t xml:space="preserve"> - фактическая оснащенность,</w:t>
            </w:r>
          </w:p>
          <w:p w:rsidR="00393CCE" w:rsidRDefault="00393CCE">
            <w:pPr>
              <w:pStyle w:val="ConsPlusNormal"/>
            </w:pPr>
            <w:r>
              <w:t>N</w:t>
            </w:r>
            <w:r>
              <w:rPr>
                <w:vertAlign w:val="subscript"/>
              </w:rPr>
              <w:t>план</w:t>
            </w:r>
            <w:r>
              <w:t xml:space="preserve"> - плановый норматив оснащения</w:t>
            </w:r>
          </w:p>
        </w:tc>
        <w:tc>
          <w:tcPr>
            <w:tcW w:w="1134" w:type="dxa"/>
          </w:tcPr>
          <w:p w:rsidR="00393CCE" w:rsidRDefault="00393CCE">
            <w:pPr>
              <w:pStyle w:val="ConsPlusNormal"/>
              <w:jc w:val="center"/>
            </w:pPr>
            <w:r>
              <w:t>3</w:t>
            </w:r>
          </w:p>
        </w:tc>
        <w:tc>
          <w:tcPr>
            <w:tcW w:w="2041" w:type="dxa"/>
          </w:tcPr>
          <w:p w:rsidR="00393CCE" w:rsidRDefault="00393CCE">
            <w:pPr>
              <w:pStyle w:val="ConsPlusNormal"/>
            </w:pPr>
            <w:r>
              <w:t>Подразделения ГО и ЧС</w:t>
            </w:r>
          </w:p>
        </w:tc>
        <w:tc>
          <w:tcPr>
            <w:tcW w:w="724" w:type="dxa"/>
          </w:tcPr>
          <w:p w:rsidR="00393CCE" w:rsidRDefault="00393CCE">
            <w:pPr>
              <w:pStyle w:val="ConsPlusNormal"/>
              <w:jc w:val="center"/>
            </w:pPr>
            <w:r>
              <w:t>1</w:t>
            </w:r>
          </w:p>
        </w:tc>
        <w:tc>
          <w:tcPr>
            <w:tcW w:w="1247" w:type="dxa"/>
          </w:tcPr>
          <w:p w:rsidR="00393CCE" w:rsidRDefault="00393CCE">
            <w:pPr>
              <w:pStyle w:val="ConsPlusNormal"/>
            </w:pPr>
            <w:r>
              <w:t>Комитет правопорядка и безопасности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13" w:history="1">
              <w:r>
                <w:rPr>
                  <w:color w:val="0000FF"/>
                </w:rPr>
                <w:t>8</w:t>
              </w:r>
            </w:hyperlink>
          </w:p>
        </w:tc>
        <w:tc>
          <w:tcPr>
            <w:tcW w:w="1928" w:type="dxa"/>
          </w:tcPr>
          <w:p w:rsidR="00393CCE" w:rsidRDefault="00393CCE">
            <w:pPr>
              <w:pStyle w:val="ConsPlusNormal"/>
            </w:pPr>
            <w:r>
              <w:lastRenderedPageBreak/>
              <w:t>Степень обеспеченности населения Ленинградской области имуществом гражданской обороны</w:t>
            </w:r>
          </w:p>
        </w:tc>
        <w:tc>
          <w:tcPr>
            <w:tcW w:w="1020" w:type="dxa"/>
          </w:tcPr>
          <w:p w:rsidR="00393CCE" w:rsidRDefault="00393CCE">
            <w:pPr>
              <w:pStyle w:val="ConsPlusNormal"/>
              <w:jc w:val="center"/>
            </w:pPr>
            <w:r>
              <w:t>Проц.</w:t>
            </w:r>
          </w:p>
        </w:tc>
        <w:tc>
          <w:tcPr>
            <w:tcW w:w="2154" w:type="dxa"/>
          </w:tcPr>
          <w:p w:rsidR="00393CCE" w:rsidRDefault="00393CCE">
            <w:pPr>
              <w:pStyle w:val="ConsPlusNormal"/>
            </w:pPr>
            <w:r>
              <w:t xml:space="preserve">В соответствии с </w:t>
            </w:r>
            <w:hyperlink r:id="rId114" w:history="1">
              <w:r>
                <w:rPr>
                  <w:color w:val="0000FF"/>
                </w:rPr>
                <w:t>приказом</w:t>
              </w:r>
            </w:hyperlink>
            <w:r>
              <w:t xml:space="preserve"> МЧС России от 1 октября 2014 года N 543 "Об утверждении Положения об организации обеспечения населения средствами индивидуальной защиты". Показатель характеризует обеспечение населения средствами индивидуальной защиты, которое осуществляется в соответствии с основными </w:t>
            </w:r>
            <w:r>
              <w:lastRenderedPageBreak/>
              <w:t>задачами в области гражданской обороны</w:t>
            </w:r>
          </w:p>
        </w:tc>
        <w:tc>
          <w:tcPr>
            <w:tcW w:w="1304" w:type="dxa"/>
          </w:tcPr>
          <w:p w:rsidR="00393CCE" w:rsidRDefault="00393CCE">
            <w:pPr>
              <w:pStyle w:val="ConsPlusNormal"/>
              <w:jc w:val="center"/>
            </w:pPr>
            <w:r>
              <w:lastRenderedPageBreak/>
              <w:t>Показатель за период</w:t>
            </w:r>
          </w:p>
        </w:tc>
        <w:tc>
          <w:tcPr>
            <w:tcW w:w="2778" w:type="dxa"/>
          </w:tcPr>
          <w:p w:rsidR="00393CCE" w:rsidRDefault="00393CCE">
            <w:pPr>
              <w:pStyle w:val="ConsPlusNormal"/>
            </w:pPr>
            <w:r>
              <w:t>K</w:t>
            </w:r>
            <w:r>
              <w:rPr>
                <w:vertAlign w:val="subscript"/>
              </w:rPr>
              <w:t>обес</w:t>
            </w:r>
            <w:r>
              <w:t xml:space="preserve"> = N</w:t>
            </w:r>
            <w:r>
              <w:rPr>
                <w:vertAlign w:val="subscript"/>
              </w:rPr>
              <w:t>з</w:t>
            </w:r>
            <w:r>
              <w:t xml:space="preserve"> / N</w:t>
            </w:r>
            <w:r>
              <w:rPr>
                <w:vertAlign w:val="subscript"/>
              </w:rPr>
              <w:t>п</w:t>
            </w:r>
            <w:r>
              <w:t xml:space="preserve"> x 100%,</w:t>
            </w:r>
          </w:p>
          <w:p w:rsidR="00393CCE" w:rsidRDefault="00393CCE">
            <w:pPr>
              <w:pStyle w:val="ConsPlusNormal"/>
            </w:pPr>
            <w:r>
              <w:t>где:</w:t>
            </w:r>
          </w:p>
          <w:p w:rsidR="00393CCE" w:rsidRDefault="00393CCE">
            <w:pPr>
              <w:pStyle w:val="ConsPlusNormal"/>
            </w:pPr>
            <w:r>
              <w:t>K</w:t>
            </w:r>
            <w:r>
              <w:rPr>
                <w:vertAlign w:val="subscript"/>
              </w:rPr>
              <w:t>обес</w:t>
            </w:r>
            <w:r>
              <w:t xml:space="preserve"> - процент обеспеченности населения Ленинградской области имуществом гражданской обороны,</w:t>
            </w:r>
          </w:p>
          <w:p w:rsidR="00393CCE" w:rsidRDefault="00393CCE">
            <w:pPr>
              <w:pStyle w:val="ConsPlusNormal"/>
            </w:pPr>
            <w:r>
              <w:t>N</w:t>
            </w:r>
            <w:r>
              <w:rPr>
                <w:vertAlign w:val="subscript"/>
              </w:rPr>
              <w:t>з</w:t>
            </w:r>
            <w:r>
              <w:t xml:space="preserve"> - общее количество основного имущества гражданской обороны, пригодного для выдачи к использованию, шт.,</w:t>
            </w:r>
          </w:p>
          <w:p w:rsidR="00393CCE" w:rsidRDefault="00393CCE">
            <w:pPr>
              <w:pStyle w:val="ConsPlusNormal"/>
            </w:pPr>
            <w:r>
              <w:t>N</w:t>
            </w:r>
            <w:r>
              <w:rPr>
                <w:vertAlign w:val="subscript"/>
              </w:rPr>
              <w:t>п</w:t>
            </w:r>
            <w:r>
              <w:t xml:space="preserve"> - общая потребность в основном имуществе гражданской обороны, шт.</w:t>
            </w:r>
          </w:p>
        </w:tc>
        <w:tc>
          <w:tcPr>
            <w:tcW w:w="1134" w:type="dxa"/>
          </w:tcPr>
          <w:p w:rsidR="00393CCE" w:rsidRDefault="00393CCE">
            <w:pPr>
              <w:pStyle w:val="ConsPlusNormal"/>
              <w:jc w:val="center"/>
            </w:pPr>
            <w:r>
              <w:t>3</w:t>
            </w:r>
          </w:p>
        </w:tc>
        <w:tc>
          <w:tcPr>
            <w:tcW w:w="2041" w:type="dxa"/>
          </w:tcPr>
          <w:p w:rsidR="00393CCE" w:rsidRDefault="00393CCE">
            <w:pPr>
              <w:pStyle w:val="ConsPlusNormal"/>
            </w:pPr>
            <w:r>
              <w:t>Имущество гражданской обороны</w:t>
            </w:r>
          </w:p>
        </w:tc>
        <w:tc>
          <w:tcPr>
            <w:tcW w:w="724" w:type="dxa"/>
          </w:tcPr>
          <w:p w:rsidR="00393CCE" w:rsidRDefault="00393CCE">
            <w:pPr>
              <w:pStyle w:val="ConsPlusNormal"/>
              <w:jc w:val="center"/>
            </w:pPr>
            <w:r>
              <w:t>3</w:t>
            </w:r>
          </w:p>
        </w:tc>
        <w:tc>
          <w:tcPr>
            <w:tcW w:w="1247" w:type="dxa"/>
          </w:tcPr>
          <w:p w:rsidR="00393CCE" w:rsidRDefault="00393CCE">
            <w:pPr>
              <w:pStyle w:val="ConsPlusNormal"/>
            </w:pPr>
            <w:r>
              <w:t>Комитет правопорядка и безопасности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15" w:history="1">
              <w:r>
                <w:rPr>
                  <w:color w:val="0000FF"/>
                </w:rPr>
                <w:t>9</w:t>
              </w:r>
            </w:hyperlink>
          </w:p>
        </w:tc>
        <w:tc>
          <w:tcPr>
            <w:tcW w:w="1928" w:type="dxa"/>
          </w:tcPr>
          <w:p w:rsidR="00393CCE" w:rsidRDefault="00393CCE">
            <w:pPr>
              <w:pStyle w:val="ConsPlusNormal"/>
            </w:pPr>
            <w:r>
              <w:lastRenderedPageBreak/>
              <w:t>Доля зоны охвата системой оповещения и информирования к общей численности населения Ленинградской области</w:t>
            </w:r>
          </w:p>
        </w:tc>
        <w:tc>
          <w:tcPr>
            <w:tcW w:w="1020" w:type="dxa"/>
          </w:tcPr>
          <w:p w:rsidR="00393CCE" w:rsidRDefault="00393CCE">
            <w:pPr>
              <w:pStyle w:val="ConsPlusNormal"/>
              <w:jc w:val="center"/>
            </w:pPr>
            <w:r>
              <w:t>Проц.</w:t>
            </w:r>
          </w:p>
        </w:tc>
        <w:tc>
          <w:tcPr>
            <w:tcW w:w="2154" w:type="dxa"/>
          </w:tcPr>
          <w:p w:rsidR="00393CCE" w:rsidRDefault="00393CCE">
            <w:pPr>
              <w:pStyle w:val="ConsPlusNormal"/>
            </w:pPr>
            <w:hyperlink r:id="rId116"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304" w:type="dxa"/>
          </w:tcPr>
          <w:p w:rsidR="00393CCE" w:rsidRDefault="00393CCE">
            <w:pPr>
              <w:pStyle w:val="ConsPlusNormal"/>
              <w:jc w:val="center"/>
            </w:pPr>
            <w:r>
              <w:t>Показатель за период</w:t>
            </w:r>
          </w:p>
        </w:tc>
        <w:tc>
          <w:tcPr>
            <w:tcW w:w="2778" w:type="dxa"/>
          </w:tcPr>
          <w:p w:rsidR="00393CCE" w:rsidRDefault="00393CCE">
            <w:pPr>
              <w:pStyle w:val="ConsPlusNormal"/>
            </w:pPr>
            <w:r>
              <w:t>N</w:t>
            </w:r>
            <w:r>
              <w:rPr>
                <w:vertAlign w:val="subscript"/>
              </w:rPr>
              <w:t>охват в зонах</w:t>
            </w:r>
            <w:r>
              <w:t xml:space="preserve"> = S1 / S2 x 100%,</w:t>
            </w:r>
          </w:p>
          <w:p w:rsidR="00393CCE" w:rsidRDefault="00393CCE">
            <w:pPr>
              <w:pStyle w:val="ConsPlusNormal"/>
            </w:pPr>
            <w:r>
              <w:t>где:</w:t>
            </w:r>
          </w:p>
          <w:p w:rsidR="00393CCE" w:rsidRDefault="00393CCE">
            <w:pPr>
              <w:pStyle w:val="ConsPlusNormal"/>
            </w:pPr>
            <w:r>
              <w:t>N</w:t>
            </w:r>
            <w:r>
              <w:rPr>
                <w:vertAlign w:val="subscript"/>
              </w:rPr>
              <w:t>охват в зонах</w:t>
            </w:r>
            <w:r>
              <w:t xml:space="preserve"> (%) - показатель охвата населения системами экстренного оповещения,</w:t>
            </w:r>
          </w:p>
          <w:p w:rsidR="00393CCE" w:rsidRDefault="00393CCE">
            <w:pPr>
              <w:pStyle w:val="ConsPlusNormal"/>
            </w:pPr>
            <w:r>
              <w:t>S1 - количество населения, охватываемого системами экстренного оповещения населения в определенных зонах;</w:t>
            </w:r>
          </w:p>
          <w:p w:rsidR="00393CCE" w:rsidRDefault="00393CCE">
            <w:pPr>
              <w:pStyle w:val="ConsPlusNormal"/>
            </w:pPr>
            <w:r>
              <w:t>S2 - количество населения, проживающего в зонах экстренного оповещения</w:t>
            </w:r>
          </w:p>
        </w:tc>
        <w:tc>
          <w:tcPr>
            <w:tcW w:w="1134" w:type="dxa"/>
          </w:tcPr>
          <w:p w:rsidR="00393CCE" w:rsidRDefault="00393CCE">
            <w:pPr>
              <w:pStyle w:val="ConsPlusNormal"/>
              <w:jc w:val="center"/>
            </w:pPr>
            <w:r>
              <w:t>3</w:t>
            </w:r>
          </w:p>
        </w:tc>
        <w:tc>
          <w:tcPr>
            <w:tcW w:w="2041" w:type="dxa"/>
          </w:tcPr>
          <w:p w:rsidR="00393CCE" w:rsidRDefault="00393CCE">
            <w:pPr>
              <w:pStyle w:val="ConsPlusNormal"/>
            </w:pPr>
            <w:r>
              <w:t>Мониторинг процесса создания комплексной системы экстренного оповещения населения в определенных зонах КСЭОН</w:t>
            </w:r>
          </w:p>
        </w:tc>
        <w:tc>
          <w:tcPr>
            <w:tcW w:w="724" w:type="dxa"/>
          </w:tcPr>
          <w:p w:rsidR="00393CCE" w:rsidRDefault="00393CCE">
            <w:pPr>
              <w:pStyle w:val="ConsPlusNormal"/>
              <w:jc w:val="center"/>
            </w:pPr>
            <w:r>
              <w:t>3</w:t>
            </w:r>
          </w:p>
        </w:tc>
        <w:tc>
          <w:tcPr>
            <w:tcW w:w="1247" w:type="dxa"/>
          </w:tcPr>
          <w:p w:rsidR="00393CCE" w:rsidRDefault="00393CCE">
            <w:pPr>
              <w:pStyle w:val="ConsPlusNormal"/>
            </w:pPr>
            <w:r>
              <w:t>Комитет правопорядка и безопасности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17" w:history="1">
              <w:r>
                <w:rPr>
                  <w:color w:val="0000FF"/>
                </w:rPr>
                <w:t>10</w:t>
              </w:r>
            </w:hyperlink>
          </w:p>
        </w:tc>
        <w:tc>
          <w:tcPr>
            <w:tcW w:w="1928" w:type="dxa"/>
          </w:tcPr>
          <w:p w:rsidR="00393CCE" w:rsidRDefault="00393CCE">
            <w:pPr>
              <w:pStyle w:val="ConsPlusNormal"/>
            </w:pPr>
            <w:r>
              <w:lastRenderedPageBreak/>
              <w:t xml:space="preserve">Доля населенных пунктов на </w:t>
            </w:r>
            <w:r>
              <w:lastRenderedPageBreak/>
              <w:t>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20" w:type="dxa"/>
          </w:tcPr>
          <w:p w:rsidR="00393CCE" w:rsidRDefault="00393CCE">
            <w:pPr>
              <w:pStyle w:val="ConsPlusNormal"/>
              <w:jc w:val="center"/>
            </w:pPr>
            <w:r>
              <w:lastRenderedPageBreak/>
              <w:t xml:space="preserve">Проц. от уровня </w:t>
            </w:r>
            <w:r>
              <w:lastRenderedPageBreak/>
              <w:t>2016 года</w:t>
            </w:r>
          </w:p>
        </w:tc>
        <w:tc>
          <w:tcPr>
            <w:tcW w:w="2154" w:type="dxa"/>
          </w:tcPr>
          <w:p w:rsidR="00393CCE" w:rsidRDefault="00393CCE">
            <w:pPr>
              <w:pStyle w:val="ConsPlusNormal"/>
            </w:pPr>
            <w:r>
              <w:lastRenderedPageBreak/>
              <w:t xml:space="preserve">В соответствии со </w:t>
            </w:r>
            <w:hyperlink r:id="rId118" w:history="1">
              <w:r>
                <w:rPr>
                  <w:color w:val="0000FF"/>
                </w:rPr>
                <w:t>статьей 76</w:t>
              </w:r>
            </w:hyperlink>
            <w: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- 20 минут</w:t>
            </w:r>
          </w:p>
        </w:tc>
        <w:tc>
          <w:tcPr>
            <w:tcW w:w="1304" w:type="dxa"/>
          </w:tcPr>
          <w:p w:rsidR="00393CCE" w:rsidRDefault="00393CCE">
            <w:pPr>
              <w:pStyle w:val="ConsPlusNormal"/>
              <w:jc w:val="center"/>
            </w:pPr>
            <w:r>
              <w:lastRenderedPageBreak/>
              <w:t>Показатель за период</w:t>
            </w:r>
          </w:p>
        </w:tc>
        <w:tc>
          <w:tcPr>
            <w:tcW w:w="2778" w:type="dxa"/>
          </w:tcPr>
          <w:p w:rsidR="00393CCE" w:rsidRDefault="00393CCE">
            <w:pPr>
              <w:pStyle w:val="ConsPlusNormal"/>
            </w:pPr>
            <w:r>
              <w:t>НП</w:t>
            </w:r>
            <w:r>
              <w:rPr>
                <w:vertAlign w:val="subscript"/>
              </w:rPr>
              <w:t>пож</w:t>
            </w:r>
            <w:r>
              <w:t xml:space="preserve"> = НП</w:t>
            </w:r>
            <w:r>
              <w:rPr>
                <w:vertAlign w:val="subscript"/>
              </w:rPr>
              <w:t>баз</w:t>
            </w:r>
            <w:r>
              <w:t xml:space="preserve"> / НП</w:t>
            </w:r>
            <w:r>
              <w:rPr>
                <w:vertAlign w:val="subscript"/>
              </w:rPr>
              <w:t>отч</w:t>
            </w:r>
            <w:r>
              <w:t xml:space="preserve"> x 100%,</w:t>
            </w:r>
          </w:p>
          <w:p w:rsidR="00393CCE" w:rsidRDefault="00393CCE">
            <w:pPr>
              <w:pStyle w:val="ConsPlusNormal"/>
            </w:pPr>
            <w:r>
              <w:t>где:</w:t>
            </w:r>
          </w:p>
          <w:p w:rsidR="00393CCE" w:rsidRDefault="00393CCE">
            <w:pPr>
              <w:pStyle w:val="ConsPlusNormal"/>
            </w:pPr>
            <w:r>
              <w:lastRenderedPageBreak/>
              <w:t>НП</w:t>
            </w:r>
            <w:r>
              <w:rPr>
                <w:vertAlign w:val="subscript"/>
              </w:rPr>
              <w:t>пож</w:t>
            </w:r>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393CCE" w:rsidRDefault="00393CCE">
            <w:pPr>
              <w:pStyle w:val="ConsPlusNormal"/>
            </w:pPr>
            <w:r>
              <w:t>НП</w:t>
            </w:r>
            <w:r>
              <w:rPr>
                <w:vertAlign w:val="subscript"/>
              </w:rPr>
              <w:t>баз</w:t>
            </w:r>
            <w:r>
              <w:t xml:space="preserve"> - количество населенных пунктов, в которых обеспечиваются временные характеристики прибытия пожарных подразделений,</w:t>
            </w:r>
          </w:p>
          <w:p w:rsidR="00393CCE" w:rsidRDefault="00393CCE">
            <w:pPr>
              <w:pStyle w:val="ConsPlusNormal"/>
            </w:pPr>
            <w:r>
              <w:t>НП</w:t>
            </w:r>
            <w:r>
              <w:rPr>
                <w:vertAlign w:val="subscript"/>
              </w:rPr>
              <w:t>отч</w:t>
            </w:r>
            <w:r>
              <w:t xml:space="preserve"> - общее количество населенных пунктов Ленинградской области</w:t>
            </w:r>
          </w:p>
        </w:tc>
        <w:tc>
          <w:tcPr>
            <w:tcW w:w="1134" w:type="dxa"/>
          </w:tcPr>
          <w:p w:rsidR="00393CCE" w:rsidRDefault="00393CCE">
            <w:pPr>
              <w:pStyle w:val="ConsPlusNormal"/>
              <w:jc w:val="center"/>
            </w:pPr>
            <w:r>
              <w:lastRenderedPageBreak/>
              <w:t>3</w:t>
            </w:r>
          </w:p>
        </w:tc>
        <w:tc>
          <w:tcPr>
            <w:tcW w:w="2041" w:type="dxa"/>
          </w:tcPr>
          <w:p w:rsidR="00393CCE" w:rsidRDefault="00393CCE">
            <w:pPr>
              <w:pStyle w:val="ConsPlusNormal"/>
            </w:pPr>
            <w:r>
              <w:t xml:space="preserve">Мониторинг процесса создания </w:t>
            </w:r>
            <w:r>
              <w:lastRenderedPageBreak/>
              <w:t>различных видов пожарной охраны в населенных пунктах</w:t>
            </w:r>
          </w:p>
        </w:tc>
        <w:tc>
          <w:tcPr>
            <w:tcW w:w="724" w:type="dxa"/>
          </w:tcPr>
          <w:p w:rsidR="00393CCE" w:rsidRDefault="00393CCE">
            <w:pPr>
              <w:pStyle w:val="ConsPlusNormal"/>
              <w:jc w:val="center"/>
            </w:pPr>
            <w:r>
              <w:lastRenderedPageBreak/>
              <w:t>1</w:t>
            </w:r>
          </w:p>
        </w:tc>
        <w:tc>
          <w:tcPr>
            <w:tcW w:w="1247" w:type="dxa"/>
          </w:tcPr>
          <w:p w:rsidR="00393CCE" w:rsidRDefault="00393CCE">
            <w:pPr>
              <w:pStyle w:val="ConsPlusNormal"/>
            </w:pPr>
            <w:r>
              <w:t>Комитет правопоря</w:t>
            </w:r>
            <w:r>
              <w:lastRenderedPageBreak/>
              <w:t>дка и безопасности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19" w:history="1">
              <w:r>
                <w:rPr>
                  <w:color w:val="0000FF"/>
                </w:rPr>
                <w:t>11</w:t>
              </w:r>
            </w:hyperlink>
          </w:p>
        </w:tc>
        <w:tc>
          <w:tcPr>
            <w:tcW w:w="1928" w:type="dxa"/>
          </w:tcPr>
          <w:p w:rsidR="00393CCE" w:rsidRDefault="00393CCE">
            <w:pPr>
              <w:pStyle w:val="ConsPlusNormal"/>
            </w:pPr>
            <w:r>
              <w:lastRenderedPageBreak/>
              <w:t xml:space="preserve">Степень внедрения системы вызова экстренных оперативных </w:t>
            </w:r>
            <w:r>
              <w:lastRenderedPageBreak/>
              <w:t>служб по единому номеру "112" на территории Ленинградской области</w:t>
            </w:r>
          </w:p>
        </w:tc>
        <w:tc>
          <w:tcPr>
            <w:tcW w:w="1020" w:type="dxa"/>
          </w:tcPr>
          <w:p w:rsidR="00393CCE" w:rsidRDefault="00393CCE">
            <w:pPr>
              <w:pStyle w:val="ConsPlusNormal"/>
              <w:jc w:val="center"/>
            </w:pPr>
            <w:r>
              <w:lastRenderedPageBreak/>
              <w:t>Проц.</w:t>
            </w:r>
          </w:p>
        </w:tc>
        <w:tc>
          <w:tcPr>
            <w:tcW w:w="2154" w:type="dxa"/>
          </w:tcPr>
          <w:p w:rsidR="00393CCE" w:rsidRDefault="00393CCE">
            <w:pPr>
              <w:pStyle w:val="ConsPlusNormal"/>
            </w:pPr>
            <w:r>
              <w:t>Внедрение системы-112 на территории Ленинградской области</w:t>
            </w:r>
          </w:p>
        </w:tc>
        <w:tc>
          <w:tcPr>
            <w:tcW w:w="1304" w:type="dxa"/>
          </w:tcPr>
          <w:p w:rsidR="00393CCE" w:rsidRDefault="00393CCE">
            <w:pPr>
              <w:pStyle w:val="ConsPlusNormal"/>
              <w:jc w:val="center"/>
            </w:pPr>
            <w:r>
              <w:t>Показатель за период</w:t>
            </w:r>
          </w:p>
        </w:tc>
        <w:tc>
          <w:tcPr>
            <w:tcW w:w="2778" w:type="dxa"/>
          </w:tcPr>
          <w:p w:rsidR="00393CCE" w:rsidRDefault="00393CCE">
            <w:pPr>
              <w:pStyle w:val="ConsPlusNormal"/>
            </w:pPr>
            <w:r>
              <w:t>P</w:t>
            </w:r>
            <w:r>
              <w:rPr>
                <w:vertAlign w:val="subscript"/>
              </w:rPr>
              <w:t>вн</w:t>
            </w:r>
            <w:r>
              <w:t xml:space="preserve"> = N</w:t>
            </w:r>
            <w:r>
              <w:rPr>
                <w:vertAlign w:val="subscript"/>
              </w:rPr>
              <w:t>вып</w:t>
            </w:r>
            <w:r>
              <w:t xml:space="preserve"> / N</w:t>
            </w:r>
            <w:r>
              <w:rPr>
                <w:vertAlign w:val="subscript"/>
              </w:rPr>
              <w:t>план</w:t>
            </w:r>
            <w:r>
              <w:t xml:space="preserve"> x 100%,</w:t>
            </w:r>
          </w:p>
          <w:p w:rsidR="00393CCE" w:rsidRDefault="00393CCE">
            <w:pPr>
              <w:pStyle w:val="ConsPlusNormal"/>
            </w:pPr>
            <w:r>
              <w:t>где:</w:t>
            </w:r>
          </w:p>
          <w:p w:rsidR="00393CCE" w:rsidRDefault="00393CCE">
            <w:pPr>
              <w:pStyle w:val="ConsPlusNormal"/>
            </w:pPr>
            <w:r>
              <w:t>P</w:t>
            </w:r>
            <w:r>
              <w:rPr>
                <w:vertAlign w:val="subscript"/>
              </w:rPr>
              <w:t>вн</w:t>
            </w:r>
            <w:r>
              <w:t xml:space="preserve"> - показатель эффективности развертывания системы-</w:t>
            </w:r>
            <w:r>
              <w:lastRenderedPageBreak/>
              <w:t>112 на территории Ленинградской области,</w:t>
            </w:r>
          </w:p>
          <w:p w:rsidR="00393CCE" w:rsidRDefault="00393CCE">
            <w:pPr>
              <w:pStyle w:val="ConsPlusNormal"/>
            </w:pPr>
            <w:r>
              <w:t>N</w:t>
            </w:r>
            <w:r>
              <w:rPr>
                <w:vertAlign w:val="subscript"/>
              </w:rPr>
              <w:t>вып</w:t>
            </w:r>
            <w:r>
              <w:t xml:space="preserve"> - количество подключенных ЕДДС/ДСС;</w:t>
            </w:r>
          </w:p>
          <w:p w:rsidR="00393CCE" w:rsidRDefault="00393CCE">
            <w:pPr>
              <w:pStyle w:val="ConsPlusNormal"/>
            </w:pPr>
            <w:r>
              <w:t>N</w:t>
            </w:r>
            <w:r>
              <w:rPr>
                <w:vertAlign w:val="subscript"/>
              </w:rPr>
              <w:t>план</w:t>
            </w:r>
            <w:r>
              <w:t xml:space="preserve"> - планируемое количество подключенных ЕДДС/ДСС</w:t>
            </w:r>
          </w:p>
        </w:tc>
        <w:tc>
          <w:tcPr>
            <w:tcW w:w="1134" w:type="dxa"/>
          </w:tcPr>
          <w:p w:rsidR="00393CCE" w:rsidRDefault="00393CCE">
            <w:pPr>
              <w:pStyle w:val="ConsPlusNormal"/>
              <w:jc w:val="center"/>
            </w:pPr>
            <w:r>
              <w:lastRenderedPageBreak/>
              <w:t>1</w:t>
            </w:r>
          </w:p>
        </w:tc>
        <w:tc>
          <w:tcPr>
            <w:tcW w:w="2041" w:type="dxa"/>
          </w:tcPr>
          <w:p w:rsidR="00393CCE" w:rsidRDefault="00393CCE">
            <w:pPr>
              <w:pStyle w:val="ConsPlusNormal"/>
            </w:pPr>
            <w:r>
              <w:t>Мониторинг процесса создания системы-112 Ленинградской области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 xml:space="preserve">Комитет цифрового развития Ленинградской </w:t>
            </w:r>
            <w:r>
              <w:lastRenderedPageBreak/>
              <w:t>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20" w:history="1">
              <w:r>
                <w:rPr>
                  <w:color w:val="0000FF"/>
                </w:rPr>
                <w:t>12</w:t>
              </w:r>
            </w:hyperlink>
          </w:p>
        </w:tc>
        <w:tc>
          <w:tcPr>
            <w:tcW w:w="1928" w:type="dxa"/>
          </w:tcPr>
          <w:p w:rsidR="00393CCE" w:rsidRDefault="00393CCE">
            <w:pPr>
              <w:pStyle w:val="ConsPlusNormal"/>
            </w:pPr>
            <w:r>
              <w:lastRenderedPageBreak/>
              <w:t xml:space="preserve">Количество создаваемых и развиваемых подсистем обеспечения общественной безопасности, правопорядка и </w:t>
            </w:r>
            <w:r>
              <w:lastRenderedPageBreak/>
              <w:t>безопасности среды обитания Ленинградской области</w:t>
            </w:r>
          </w:p>
        </w:tc>
        <w:tc>
          <w:tcPr>
            <w:tcW w:w="1020" w:type="dxa"/>
          </w:tcPr>
          <w:p w:rsidR="00393CCE" w:rsidRDefault="00393CCE">
            <w:pPr>
              <w:pStyle w:val="ConsPlusNormal"/>
              <w:jc w:val="center"/>
            </w:pPr>
            <w:r>
              <w:lastRenderedPageBreak/>
              <w:t>Усл. единиц</w:t>
            </w:r>
          </w:p>
        </w:tc>
        <w:tc>
          <w:tcPr>
            <w:tcW w:w="2154" w:type="dxa"/>
          </w:tcPr>
          <w:p w:rsidR="00393CCE" w:rsidRDefault="00393CCE">
            <w:pPr>
              <w:pStyle w:val="ConsPlusNormal"/>
            </w:pPr>
            <w:r>
              <w:t xml:space="preserve">Создание и развитие подсистемы обеспечения общественной безопасности, правопорядка и безопасности среды обитания </w:t>
            </w:r>
            <w:r>
              <w:lastRenderedPageBreak/>
              <w:t>Ленинградской области</w:t>
            </w:r>
          </w:p>
        </w:tc>
        <w:tc>
          <w:tcPr>
            <w:tcW w:w="1304" w:type="dxa"/>
          </w:tcPr>
          <w:p w:rsidR="00393CCE" w:rsidRDefault="00393CCE">
            <w:pPr>
              <w:pStyle w:val="ConsPlusNormal"/>
              <w:jc w:val="center"/>
            </w:pPr>
            <w:r>
              <w:lastRenderedPageBreak/>
              <w:t>Показатель за период</w:t>
            </w:r>
          </w:p>
        </w:tc>
        <w:tc>
          <w:tcPr>
            <w:tcW w:w="2778" w:type="dxa"/>
          </w:tcPr>
          <w:p w:rsidR="00393CCE" w:rsidRDefault="00393CCE">
            <w:pPr>
              <w:pStyle w:val="ConsPlusNormal"/>
            </w:pPr>
            <w:r>
              <w:t>V</w:t>
            </w:r>
            <w:r>
              <w:rPr>
                <w:vertAlign w:val="subscript"/>
              </w:rPr>
              <w:t>ср</w:t>
            </w:r>
            <w:r>
              <w:t xml:space="preserve"> = V</w:t>
            </w:r>
            <w:r>
              <w:rPr>
                <w:vertAlign w:val="subscript"/>
              </w:rPr>
              <w:t>соз</w:t>
            </w:r>
            <w:r>
              <w:t xml:space="preserve"> + V</w:t>
            </w:r>
            <w:r>
              <w:rPr>
                <w:vertAlign w:val="subscript"/>
              </w:rPr>
              <w:t>раз</w:t>
            </w:r>
            <w:r>
              <w:t>,</w:t>
            </w:r>
          </w:p>
          <w:p w:rsidR="00393CCE" w:rsidRDefault="00393CCE">
            <w:pPr>
              <w:pStyle w:val="ConsPlusNormal"/>
            </w:pPr>
            <w:r>
              <w:t>где:</w:t>
            </w:r>
          </w:p>
          <w:p w:rsidR="00393CCE" w:rsidRDefault="00393CCE">
            <w:pPr>
              <w:pStyle w:val="ConsPlusNormal"/>
            </w:pPr>
            <w:r>
              <w:t>V</w:t>
            </w:r>
            <w:r>
              <w:rPr>
                <w:vertAlign w:val="subscript"/>
              </w:rPr>
              <w:t>ср</w:t>
            </w:r>
            <w:r>
              <w:t xml:space="preserve"> - количество созданных, развиваемых компонентов подсистемы обеспечения общественной безопасности, правопорядка и </w:t>
            </w:r>
            <w:r>
              <w:lastRenderedPageBreak/>
              <w:t>безопасности среды обитания Ленинградской области,</w:t>
            </w:r>
          </w:p>
          <w:p w:rsidR="00393CCE" w:rsidRDefault="00393CCE">
            <w:pPr>
              <w:pStyle w:val="ConsPlusNormal"/>
            </w:pPr>
            <w:r>
              <w:t>V</w:t>
            </w:r>
            <w:r>
              <w:rPr>
                <w:vertAlign w:val="subscript"/>
              </w:rPr>
              <w:t>соз</w:t>
            </w:r>
            <w:r>
              <w:t xml:space="preserve"> - количество созданных компонентов подсистемы обеспечения общественной безопасности, правопорядка и безопасности среды обитания Ленинградской области,</w:t>
            </w:r>
          </w:p>
          <w:p w:rsidR="00393CCE" w:rsidRDefault="00393CCE">
            <w:pPr>
              <w:pStyle w:val="ConsPlusNormal"/>
            </w:pPr>
            <w:r>
              <w:t>V</w:t>
            </w:r>
            <w:r>
              <w:rPr>
                <w:vertAlign w:val="subscript"/>
              </w:rPr>
              <w:t>соп</w:t>
            </w:r>
            <w:r>
              <w:t xml:space="preserve"> - количество сопровождаемых компонентов подсистемы обеспечения общественной безопасности, правопорядка и безопасности среды обитания Ленинградской области,</w:t>
            </w:r>
          </w:p>
          <w:p w:rsidR="00393CCE" w:rsidRDefault="00393CCE">
            <w:pPr>
              <w:pStyle w:val="ConsPlusNormal"/>
            </w:pPr>
            <w:r>
              <w:t>V</w:t>
            </w:r>
            <w:r>
              <w:rPr>
                <w:vertAlign w:val="subscript"/>
              </w:rPr>
              <w:t>раз</w:t>
            </w:r>
            <w:r>
              <w:t xml:space="preserve"> - количество развиваемых компонентов подсистемы обеспечения общественной безопасности, правопорядка и безопасности среды обитания Ленинградской области</w:t>
            </w:r>
          </w:p>
        </w:tc>
        <w:tc>
          <w:tcPr>
            <w:tcW w:w="1134" w:type="dxa"/>
          </w:tcPr>
          <w:p w:rsidR="00393CCE" w:rsidRDefault="00393CCE">
            <w:pPr>
              <w:pStyle w:val="ConsPlusNormal"/>
              <w:jc w:val="center"/>
            </w:pPr>
            <w:r>
              <w:lastRenderedPageBreak/>
              <w:t>1</w:t>
            </w:r>
          </w:p>
        </w:tc>
        <w:tc>
          <w:tcPr>
            <w:tcW w:w="2041" w:type="dxa"/>
          </w:tcPr>
          <w:p w:rsidR="00393CCE" w:rsidRDefault="00393CCE">
            <w:pPr>
              <w:pStyle w:val="ConsPlusNormal"/>
            </w:pPr>
            <w:r>
              <w:t>Мониторинг процесса создания, сопровождения, развития подсистемы обеспечения общественной безопасности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Комитет цифрового развития Ленинградской области</w:t>
            </w:r>
          </w:p>
        </w:tc>
        <w:tc>
          <w:tcPr>
            <w:tcW w:w="567" w:type="dxa"/>
          </w:tcPr>
          <w:p w:rsidR="00393CCE" w:rsidRDefault="00393CCE">
            <w:pPr>
              <w:pStyle w:val="ConsPlusNormal"/>
            </w:pPr>
          </w:p>
        </w:tc>
      </w:tr>
      <w:tr w:rsidR="00393CCE">
        <w:tc>
          <w:tcPr>
            <w:tcW w:w="460" w:type="dxa"/>
          </w:tcPr>
          <w:p w:rsidR="00393CCE" w:rsidRDefault="00393CCE">
            <w:pPr>
              <w:pStyle w:val="ConsPlusNormal"/>
              <w:jc w:val="center"/>
            </w:pPr>
            <w:hyperlink r:id="rId121" w:history="1">
              <w:r>
                <w:rPr>
                  <w:color w:val="0000FF"/>
                </w:rPr>
                <w:t>13</w:t>
              </w:r>
            </w:hyperlink>
          </w:p>
        </w:tc>
        <w:tc>
          <w:tcPr>
            <w:tcW w:w="1928" w:type="dxa"/>
          </w:tcPr>
          <w:p w:rsidR="00393CCE" w:rsidRDefault="00393CCE">
            <w:pPr>
              <w:pStyle w:val="ConsPlusNormal"/>
            </w:pPr>
            <w:r>
              <w:lastRenderedPageBreak/>
              <w:t xml:space="preserve">Доля сопровождаемых подсистем обеспечения общественной безопасности, правопорядка и безопасности среды обитания Ленинградской области, </w:t>
            </w:r>
            <w:r>
              <w:lastRenderedPageBreak/>
              <w:t>находящихся в собственности Ленинградской области</w:t>
            </w:r>
          </w:p>
        </w:tc>
        <w:tc>
          <w:tcPr>
            <w:tcW w:w="1020" w:type="dxa"/>
          </w:tcPr>
          <w:p w:rsidR="00393CCE" w:rsidRDefault="00393CCE">
            <w:pPr>
              <w:pStyle w:val="ConsPlusNormal"/>
              <w:jc w:val="center"/>
            </w:pPr>
            <w:r>
              <w:lastRenderedPageBreak/>
              <w:t>Проц.</w:t>
            </w:r>
          </w:p>
        </w:tc>
        <w:tc>
          <w:tcPr>
            <w:tcW w:w="2154" w:type="dxa"/>
          </w:tcPr>
          <w:p w:rsidR="00393CCE" w:rsidRDefault="00393CCE">
            <w:pPr>
              <w:pStyle w:val="ConsPlusNormal"/>
            </w:pPr>
            <w:r>
              <w:t>Сопровождение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393CCE" w:rsidRDefault="00393CCE">
            <w:pPr>
              <w:pStyle w:val="ConsPlusNormal"/>
              <w:jc w:val="center"/>
            </w:pPr>
            <w:r>
              <w:t>Показатель за период</w:t>
            </w:r>
          </w:p>
        </w:tc>
        <w:tc>
          <w:tcPr>
            <w:tcW w:w="2778" w:type="dxa"/>
          </w:tcPr>
          <w:p w:rsidR="00393CCE" w:rsidRDefault="00393CCE">
            <w:pPr>
              <w:pStyle w:val="ConsPlusNormal"/>
            </w:pPr>
            <w:r>
              <w:t>V</w:t>
            </w:r>
            <w:r>
              <w:rPr>
                <w:vertAlign w:val="subscript"/>
              </w:rPr>
              <w:t>сопр</w:t>
            </w:r>
            <w:r>
              <w:t xml:space="preserve"> = V</w:t>
            </w:r>
            <w:r>
              <w:rPr>
                <w:vertAlign w:val="subscript"/>
              </w:rPr>
              <w:t>факт</w:t>
            </w:r>
            <w:r>
              <w:t xml:space="preserve"> / V</w:t>
            </w:r>
            <w:r>
              <w:rPr>
                <w:vertAlign w:val="subscript"/>
              </w:rPr>
              <w:t>общ</w:t>
            </w:r>
            <w:r>
              <w:t xml:space="preserve"> x 100%,</w:t>
            </w:r>
          </w:p>
          <w:p w:rsidR="00393CCE" w:rsidRDefault="00393CCE">
            <w:pPr>
              <w:pStyle w:val="ConsPlusNormal"/>
            </w:pPr>
            <w:r>
              <w:t>где:</w:t>
            </w:r>
          </w:p>
          <w:p w:rsidR="00393CCE" w:rsidRDefault="00393CCE">
            <w:pPr>
              <w:pStyle w:val="ConsPlusNormal"/>
            </w:pPr>
            <w:r>
              <w:t>V</w:t>
            </w:r>
            <w:r>
              <w:rPr>
                <w:vertAlign w:val="subscript"/>
              </w:rPr>
              <w:t>сопр</w:t>
            </w:r>
            <w:r>
              <w:t xml:space="preserve"> - доля сопровождаемых подсистем обеспечения общественной безопасности, правопорядка и безопасности среды обитания Ленинградской области, находящихся в </w:t>
            </w:r>
            <w:r>
              <w:lastRenderedPageBreak/>
              <w:t>собственности Ленинградской области,</w:t>
            </w:r>
          </w:p>
          <w:p w:rsidR="00393CCE" w:rsidRDefault="00393CCE">
            <w:pPr>
              <w:pStyle w:val="ConsPlusNormal"/>
            </w:pPr>
            <w:r>
              <w:t>V</w:t>
            </w:r>
            <w:r>
              <w:rPr>
                <w:vertAlign w:val="subscript"/>
              </w:rPr>
              <w:t>общ</w:t>
            </w:r>
            <w:r>
              <w:t xml:space="preserve"> - общее количество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rsidR="00393CCE" w:rsidRDefault="00393CCE">
            <w:pPr>
              <w:pStyle w:val="ConsPlusNormal"/>
            </w:pPr>
            <w:r>
              <w:t>V</w:t>
            </w:r>
            <w:r>
              <w:rPr>
                <w:vertAlign w:val="subscript"/>
              </w:rPr>
              <w:t>факт</w:t>
            </w:r>
            <w:r>
              <w:t xml:space="preserve"> - количество фактически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134" w:type="dxa"/>
          </w:tcPr>
          <w:p w:rsidR="00393CCE" w:rsidRDefault="00393CCE">
            <w:pPr>
              <w:pStyle w:val="ConsPlusNormal"/>
              <w:jc w:val="center"/>
            </w:pPr>
            <w:r>
              <w:lastRenderedPageBreak/>
              <w:t>1</w:t>
            </w:r>
          </w:p>
        </w:tc>
        <w:tc>
          <w:tcPr>
            <w:tcW w:w="2041" w:type="dxa"/>
          </w:tcPr>
          <w:p w:rsidR="00393CCE" w:rsidRDefault="00393CCE">
            <w:pPr>
              <w:pStyle w:val="ConsPlusNormal"/>
            </w:pPr>
            <w:r>
              <w:t>Мониторинг подсистемы обеспечения общественной безопасности, правопорядка и безопасности среды обитания Ленинградской области</w:t>
            </w:r>
          </w:p>
        </w:tc>
        <w:tc>
          <w:tcPr>
            <w:tcW w:w="724" w:type="dxa"/>
          </w:tcPr>
          <w:p w:rsidR="00393CCE" w:rsidRDefault="00393CCE">
            <w:pPr>
              <w:pStyle w:val="ConsPlusNormal"/>
              <w:jc w:val="center"/>
            </w:pPr>
            <w:r>
              <w:t>1</w:t>
            </w:r>
          </w:p>
        </w:tc>
        <w:tc>
          <w:tcPr>
            <w:tcW w:w="1247" w:type="dxa"/>
          </w:tcPr>
          <w:p w:rsidR="00393CCE" w:rsidRDefault="00393CCE">
            <w:pPr>
              <w:pStyle w:val="ConsPlusNormal"/>
            </w:pPr>
            <w:r>
              <w:t>Комитет цифрового развития Ленинградской области</w:t>
            </w:r>
          </w:p>
        </w:tc>
        <w:tc>
          <w:tcPr>
            <w:tcW w:w="567" w:type="dxa"/>
          </w:tcPr>
          <w:p w:rsidR="00393CCE" w:rsidRDefault="00393CCE">
            <w:pPr>
              <w:pStyle w:val="ConsPlusNormal"/>
            </w:pPr>
          </w:p>
        </w:tc>
      </w:tr>
      <w:tr w:rsidR="00393CCE">
        <w:tblPrEx>
          <w:tblBorders>
            <w:insideH w:val="nil"/>
          </w:tblBorders>
        </w:tblPrEx>
        <w:tc>
          <w:tcPr>
            <w:tcW w:w="460" w:type="dxa"/>
          </w:tcPr>
          <w:p w:rsidR="00393CCE" w:rsidRDefault="00393CCE">
            <w:pPr>
              <w:pStyle w:val="ConsPlusNormal"/>
              <w:jc w:val="center"/>
            </w:pPr>
            <w:r>
              <w:lastRenderedPageBreak/>
              <w:t>14</w:t>
            </w:r>
          </w:p>
        </w:tc>
        <w:tc>
          <w:tcPr>
            <w:tcW w:w="14897" w:type="dxa"/>
            <w:gridSpan w:val="10"/>
          </w:tcPr>
          <w:p w:rsidR="00393CCE" w:rsidRDefault="00393CCE">
            <w:pPr>
              <w:pStyle w:val="ConsPlusNormal"/>
              <w:jc w:val="both"/>
            </w:pPr>
            <w:r>
              <w:t xml:space="preserve">Утратил силу. - </w:t>
            </w:r>
            <w:hyperlink r:id="rId122" w:history="1">
              <w:r>
                <w:rPr>
                  <w:color w:val="0000FF"/>
                </w:rPr>
                <w:t>Постановление</w:t>
              </w:r>
            </w:hyperlink>
            <w:r>
              <w:t xml:space="preserve"> Правительства Ленинградской области от 27.12.2019 N 622</w:t>
            </w:r>
          </w:p>
        </w:tc>
      </w:tr>
    </w:tbl>
    <w:p w:rsidR="00393CCE" w:rsidRDefault="00393CCE">
      <w:pPr>
        <w:sectPr w:rsidR="00393CCE">
          <w:pgSz w:w="16838" w:h="11905" w:orient="landscape"/>
          <w:pgMar w:top="1701" w:right="1134" w:bottom="850" w:left="1134" w:header="0" w:footer="0" w:gutter="0"/>
          <w:cols w:space="720"/>
        </w:sectPr>
      </w:pPr>
    </w:p>
    <w:p w:rsidR="00393CCE" w:rsidRDefault="00393CCE">
      <w:pPr>
        <w:pStyle w:val="ConsPlusNormal"/>
        <w:jc w:val="both"/>
      </w:pPr>
    </w:p>
    <w:p w:rsidR="00393CCE" w:rsidRDefault="00393CCE">
      <w:pPr>
        <w:pStyle w:val="ConsPlusNormal"/>
        <w:ind w:firstLine="540"/>
        <w:jc w:val="both"/>
      </w:pPr>
      <w:r>
        <w:t>--------------------------------</w:t>
      </w:r>
    </w:p>
    <w:p w:rsidR="00393CCE" w:rsidRDefault="00393CCE">
      <w:pPr>
        <w:pStyle w:val="ConsPlusNormal"/>
        <w:spacing w:before="220"/>
        <w:ind w:firstLine="540"/>
        <w:jc w:val="both"/>
      </w:pPr>
      <w:bookmarkStart w:id="5" w:name="P1129"/>
      <w:bookmarkEnd w:id="5"/>
      <w:r>
        <w:t>&lt;1&gt; Характеристика содержания показателя.</w:t>
      </w:r>
    </w:p>
    <w:p w:rsidR="00393CCE" w:rsidRDefault="00393CCE">
      <w:pPr>
        <w:pStyle w:val="ConsPlusNormal"/>
        <w:spacing w:before="220"/>
        <w:ind w:firstLine="540"/>
        <w:jc w:val="both"/>
      </w:pPr>
      <w:bookmarkStart w:id="6" w:name="P1130"/>
      <w:bookmarkEnd w:id="6"/>
      <w:r>
        <w:t>&lt;2&gt; Указываются периодичность сбора данных и вид временной характеристики (показатель на дату, показатель за период).</w:t>
      </w:r>
    </w:p>
    <w:p w:rsidR="00393CCE" w:rsidRDefault="00393CCE">
      <w:pPr>
        <w:pStyle w:val="ConsPlusNormal"/>
        <w:spacing w:before="220"/>
        <w:ind w:firstLine="540"/>
        <w:jc w:val="both"/>
      </w:pPr>
      <w:bookmarkStart w:id="7" w:name="P1131"/>
      <w:bookmarkEnd w:id="7"/>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93CCE" w:rsidRDefault="00393CCE">
      <w:pPr>
        <w:pStyle w:val="ConsPlusNormal"/>
        <w:spacing w:before="220"/>
        <w:ind w:firstLine="540"/>
        <w:jc w:val="both"/>
      </w:pPr>
      <w:bookmarkStart w:id="8" w:name="P1132"/>
      <w:bookmarkEnd w:id="8"/>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393CCE" w:rsidRDefault="00393CCE">
      <w:pPr>
        <w:pStyle w:val="ConsPlusNormal"/>
        <w:spacing w:before="220"/>
        <w:ind w:firstLine="540"/>
        <w:jc w:val="both"/>
      </w:pPr>
      <w:bookmarkStart w:id="9" w:name="P1133"/>
      <w:bookmarkEnd w:id="9"/>
      <w:r>
        <w:t>&lt;5&gt; Указываются предприятия (организации) различных секторов экономики, группы населения, домашних хозяйств и др.</w:t>
      </w:r>
    </w:p>
    <w:p w:rsidR="00393CCE" w:rsidRDefault="00393CCE">
      <w:pPr>
        <w:pStyle w:val="ConsPlusNormal"/>
        <w:spacing w:before="220"/>
        <w:ind w:firstLine="540"/>
        <w:jc w:val="both"/>
      </w:pPr>
      <w:bookmarkStart w:id="10" w:name="P1134"/>
      <w:bookmarkEnd w:id="10"/>
      <w:r>
        <w:t>&lt;6&gt; Указываются: 1 - сплошное наблюдение, 2 - способ основного массива, 3 - выборочное наблюдение, 4 - монографическое наблюдение.</w:t>
      </w:r>
    </w:p>
    <w:p w:rsidR="00393CCE" w:rsidRDefault="00393CCE">
      <w:pPr>
        <w:pStyle w:val="ConsPlusNormal"/>
        <w:spacing w:before="220"/>
        <w:ind w:firstLine="540"/>
        <w:jc w:val="both"/>
      </w:pPr>
      <w:bookmarkStart w:id="11" w:name="P1135"/>
      <w:bookmarkEnd w:id="11"/>
      <w:r>
        <w:t>&lt;7&gt; Приводится наименование органа исполнительной власти, ответственного за сбор данных по показателю.</w:t>
      </w:r>
    </w:p>
    <w:p w:rsidR="00393CCE" w:rsidRDefault="00393CCE">
      <w:pPr>
        <w:pStyle w:val="ConsPlusNormal"/>
        <w:spacing w:before="220"/>
        <w:ind w:firstLine="540"/>
        <w:jc w:val="both"/>
      </w:pPr>
      <w:bookmarkStart w:id="12" w:name="P1136"/>
      <w:bookmarkEnd w:id="12"/>
      <w:r>
        <w:t>&lt;8&gt; Указываются реквизиты акта об утверждении методики расчета показателей государственной программы.</w:t>
      </w:r>
    </w:p>
    <w:p w:rsidR="00393CCE" w:rsidRDefault="00393CCE">
      <w:pPr>
        <w:pStyle w:val="ConsPlusNormal"/>
        <w:spacing w:before="220"/>
        <w:ind w:firstLine="540"/>
        <w:jc w:val="both"/>
      </w:pPr>
      <w:bookmarkStart w:id="13" w:name="P1137"/>
      <w:bookmarkEnd w:id="13"/>
      <w:r>
        <w:t>&lt;9&gt; Под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
    <w:p w:rsidR="00393CCE" w:rsidRDefault="00393CCE">
      <w:pPr>
        <w:pStyle w:val="ConsPlusNormal"/>
        <w:spacing w:before="220"/>
        <w:ind w:firstLine="540"/>
        <w:jc w:val="both"/>
      </w:pPr>
      <w:bookmarkStart w:id="14" w:name="P1138"/>
      <w:bookmarkEnd w:id="14"/>
      <w:r>
        <w:t>&lt;10&gt; Под общественными формированиями правоохранительной направленности понимаются добровольные народные дружины, в том числе из числа членов казачьих обществ,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rsidR="00393CCE" w:rsidRDefault="00393CCE">
      <w:pPr>
        <w:pStyle w:val="ConsPlusNormal"/>
        <w:spacing w:before="220"/>
        <w:ind w:firstLine="540"/>
        <w:jc w:val="both"/>
      </w:pPr>
      <w:bookmarkStart w:id="15" w:name="P1139"/>
      <w:bookmarkEnd w:id="15"/>
      <w:r>
        <w:t>&lt;11&gt; 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представленным отчетам штабов народных дружин муниципальных образований Ленинградской области по установленной форме).</w:t>
      </w: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both"/>
      </w:pPr>
    </w:p>
    <w:p w:rsidR="00393CCE" w:rsidRDefault="00393CCE">
      <w:pPr>
        <w:pStyle w:val="ConsPlusNormal"/>
        <w:jc w:val="right"/>
        <w:outlineLvl w:val="1"/>
      </w:pPr>
      <w:r>
        <w:t>Таблица 4</w:t>
      </w:r>
    </w:p>
    <w:p w:rsidR="00393CCE" w:rsidRDefault="00393CCE">
      <w:pPr>
        <w:pStyle w:val="ConsPlusNormal"/>
        <w:jc w:val="right"/>
      </w:pPr>
      <w:r>
        <w:t>к Государственной программе...</w:t>
      </w:r>
    </w:p>
    <w:p w:rsidR="00393CCE" w:rsidRDefault="00393CCE">
      <w:pPr>
        <w:pStyle w:val="ConsPlusNormal"/>
        <w:jc w:val="both"/>
      </w:pPr>
    </w:p>
    <w:p w:rsidR="00393CCE" w:rsidRDefault="00393CCE">
      <w:pPr>
        <w:pStyle w:val="ConsPlusTitle"/>
        <w:jc w:val="center"/>
      </w:pPr>
      <w:r>
        <w:t>ПЛАН</w:t>
      </w:r>
    </w:p>
    <w:p w:rsidR="00393CCE" w:rsidRDefault="00393CCE">
      <w:pPr>
        <w:pStyle w:val="ConsPlusTitle"/>
        <w:jc w:val="center"/>
      </w:pPr>
      <w:r>
        <w:t>РЕАЛИЗАЦИИ ГОСУДАРСТВЕННОЙ ПРОГРАММЫ ЛЕНИНГРАДСКОЙ ОБЛАСТИ</w:t>
      </w:r>
    </w:p>
    <w:p w:rsidR="00393CCE" w:rsidRDefault="00393CCE">
      <w:pPr>
        <w:pStyle w:val="ConsPlusTitle"/>
        <w:jc w:val="center"/>
      </w:pPr>
      <w:r>
        <w:t>"БЕЗОПАСНОСТЬ ЛЕНИНГРАДСКОЙ ОБЛАСТИ"</w:t>
      </w:r>
    </w:p>
    <w:p w:rsidR="00393CCE" w:rsidRDefault="00393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CCE">
        <w:trPr>
          <w:jc w:val="center"/>
        </w:trPr>
        <w:tc>
          <w:tcPr>
            <w:tcW w:w="9294" w:type="dxa"/>
            <w:tcBorders>
              <w:top w:val="nil"/>
              <w:left w:val="single" w:sz="24" w:space="0" w:color="CED3F1"/>
              <w:bottom w:val="nil"/>
              <w:right w:val="single" w:sz="24" w:space="0" w:color="F4F3F8"/>
            </w:tcBorders>
            <w:shd w:val="clear" w:color="auto" w:fill="F4F3F8"/>
          </w:tcPr>
          <w:p w:rsidR="00393CCE" w:rsidRDefault="00393CCE">
            <w:pPr>
              <w:pStyle w:val="ConsPlusNormal"/>
              <w:jc w:val="center"/>
            </w:pPr>
            <w:r>
              <w:rPr>
                <w:color w:val="392C69"/>
              </w:rPr>
              <w:t>Список изменяющих документов</w:t>
            </w:r>
          </w:p>
          <w:p w:rsidR="00393CCE" w:rsidRDefault="00393CCE">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Ленинградской области</w:t>
            </w:r>
          </w:p>
          <w:p w:rsidR="00393CCE" w:rsidRDefault="00393CCE">
            <w:pPr>
              <w:pStyle w:val="ConsPlusNormal"/>
              <w:jc w:val="center"/>
            </w:pPr>
            <w:r>
              <w:rPr>
                <w:color w:val="392C69"/>
              </w:rPr>
              <w:t>от 27.12.2019 N 622)</w:t>
            </w:r>
          </w:p>
        </w:tc>
      </w:tr>
    </w:tbl>
    <w:p w:rsidR="00393CCE" w:rsidRDefault="00393CCE">
      <w:pPr>
        <w:pStyle w:val="ConsPlusNormal"/>
        <w:jc w:val="both"/>
      </w:pPr>
    </w:p>
    <w:p w:rsidR="00393CCE" w:rsidRDefault="00393CCE">
      <w:pPr>
        <w:sectPr w:rsidR="00393C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835"/>
        <w:gridCol w:w="1312"/>
        <w:gridCol w:w="1417"/>
        <w:gridCol w:w="1077"/>
        <w:gridCol w:w="1417"/>
        <w:gridCol w:w="1084"/>
        <w:gridCol w:w="907"/>
      </w:tblGrid>
      <w:tr w:rsidR="00393CCE">
        <w:tc>
          <w:tcPr>
            <w:tcW w:w="567" w:type="dxa"/>
            <w:vMerge w:val="restart"/>
          </w:tcPr>
          <w:p w:rsidR="00393CCE" w:rsidRDefault="00393CCE">
            <w:pPr>
              <w:pStyle w:val="ConsPlusNormal"/>
              <w:jc w:val="center"/>
            </w:pPr>
            <w:r>
              <w:lastRenderedPageBreak/>
              <w:t>N п/п</w:t>
            </w:r>
          </w:p>
        </w:tc>
        <w:tc>
          <w:tcPr>
            <w:tcW w:w="2835" w:type="dxa"/>
            <w:vMerge w:val="restart"/>
          </w:tcPr>
          <w:p w:rsidR="00393CCE" w:rsidRDefault="00393CCE">
            <w:pPr>
              <w:pStyle w:val="ConsPlusNormal"/>
              <w:jc w:val="center"/>
            </w:pPr>
            <w:r>
              <w:t>Наименование Государственной программы, подпрограммы, основного мероприятия, направления расходов</w:t>
            </w:r>
          </w:p>
        </w:tc>
        <w:tc>
          <w:tcPr>
            <w:tcW w:w="2835" w:type="dxa"/>
            <w:vMerge w:val="restart"/>
          </w:tcPr>
          <w:p w:rsidR="00393CCE" w:rsidRDefault="00393CCE">
            <w:pPr>
              <w:pStyle w:val="ConsPlusNormal"/>
              <w:jc w:val="center"/>
            </w:pPr>
            <w:r>
              <w:t>Ответственный исполнитель (ОИВ), соисполнитель, участник</w:t>
            </w:r>
          </w:p>
        </w:tc>
        <w:tc>
          <w:tcPr>
            <w:tcW w:w="1312" w:type="dxa"/>
            <w:vMerge w:val="restart"/>
          </w:tcPr>
          <w:p w:rsidR="00393CCE" w:rsidRDefault="00393CCE">
            <w:pPr>
              <w:pStyle w:val="ConsPlusNormal"/>
              <w:jc w:val="center"/>
            </w:pPr>
            <w:r>
              <w:t>Годы реализации</w:t>
            </w:r>
          </w:p>
        </w:tc>
        <w:tc>
          <w:tcPr>
            <w:tcW w:w="5902" w:type="dxa"/>
            <w:gridSpan w:val="5"/>
          </w:tcPr>
          <w:p w:rsidR="00393CCE" w:rsidRDefault="00393CCE">
            <w:pPr>
              <w:pStyle w:val="ConsPlusNormal"/>
              <w:jc w:val="center"/>
            </w:pPr>
            <w:r>
              <w:t>Оценка расходов</w:t>
            </w:r>
          </w:p>
          <w:p w:rsidR="00393CCE" w:rsidRDefault="00393CCE">
            <w:pPr>
              <w:pStyle w:val="ConsPlusNormal"/>
              <w:jc w:val="center"/>
            </w:pPr>
            <w:r>
              <w:t>(тыс. рублей в ценах соответствующих лет)</w:t>
            </w: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vMerge/>
          </w:tcPr>
          <w:p w:rsidR="00393CCE" w:rsidRDefault="00393CCE"/>
        </w:tc>
        <w:tc>
          <w:tcPr>
            <w:tcW w:w="1417" w:type="dxa"/>
          </w:tcPr>
          <w:p w:rsidR="00393CCE" w:rsidRDefault="00393CCE">
            <w:pPr>
              <w:pStyle w:val="ConsPlusNormal"/>
              <w:jc w:val="center"/>
            </w:pPr>
            <w:r>
              <w:t>всего</w:t>
            </w:r>
          </w:p>
        </w:tc>
        <w:tc>
          <w:tcPr>
            <w:tcW w:w="1077" w:type="dxa"/>
          </w:tcPr>
          <w:p w:rsidR="00393CCE" w:rsidRDefault="00393CCE">
            <w:pPr>
              <w:pStyle w:val="ConsPlusNormal"/>
              <w:jc w:val="center"/>
            </w:pPr>
            <w:r>
              <w:t>федеральный бюджет</w:t>
            </w:r>
          </w:p>
        </w:tc>
        <w:tc>
          <w:tcPr>
            <w:tcW w:w="1417" w:type="dxa"/>
          </w:tcPr>
          <w:p w:rsidR="00393CCE" w:rsidRDefault="00393CCE">
            <w:pPr>
              <w:pStyle w:val="ConsPlusNormal"/>
              <w:jc w:val="center"/>
            </w:pPr>
            <w:r>
              <w:t>областной бюджет</w:t>
            </w:r>
          </w:p>
        </w:tc>
        <w:tc>
          <w:tcPr>
            <w:tcW w:w="1084" w:type="dxa"/>
          </w:tcPr>
          <w:p w:rsidR="00393CCE" w:rsidRDefault="00393CCE">
            <w:pPr>
              <w:pStyle w:val="ConsPlusNormal"/>
              <w:jc w:val="center"/>
            </w:pPr>
            <w:r>
              <w:t>местные бюджеты</w:t>
            </w:r>
          </w:p>
        </w:tc>
        <w:tc>
          <w:tcPr>
            <w:tcW w:w="907" w:type="dxa"/>
          </w:tcPr>
          <w:p w:rsidR="00393CCE" w:rsidRDefault="00393CCE">
            <w:pPr>
              <w:pStyle w:val="ConsPlusNormal"/>
              <w:jc w:val="center"/>
            </w:pPr>
            <w:r>
              <w:t>прочие источники</w:t>
            </w:r>
          </w:p>
        </w:tc>
      </w:tr>
      <w:tr w:rsidR="00393CCE">
        <w:tc>
          <w:tcPr>
            <w:tcW w:w="567" w:type="dxa"/>
          </w:tcPr>
          <w:p w:rsidR="00393CCE" w:rsidRDefault="00393CCE">
            <w:pPr>
              <w:pStyle w:val="ConsPlusNormal"/>
              <w:jc w:val="center"/>
            </w:pPr>
            <w:r>
              <w:t>1</w:t>
            </w:r>
          </w:p>
        </w:tc>
        <w:tc>
          <w:tcPr>
            <w:tcW w:w="2835" w:type="dxa"/>
          </w:tcPr>
          <w:p w:rsidR="00393CCE" w:rsidRDefault="00393CCE">
            <w:pPr>
              <w:pStyle w:val="ConsPlusNormal"/>
              <w:jc w:val="center"/>
            </w:pPr>
            <w:r>
              <w:t>2</w:t>
            </w:r>
          </w:p>
        </w:tc>
        <w:tc>
          <w:tcPr>
            <w:tcW w:w="2835" w:type="dxa"/>
          </w:tcPr>
          <w:p w:rsidR="00393CCE" w:rsidRDefault="00393CCE">
            <w:pPr>
              <w:pStyle w:val="ConsPlusNormal"/>
              <w:jc w:val="center"/>
            </w:pPr>
            <w:r>
              <w:t>3</w:t>
            </w:r>
          </w:p>
        </w:tc>
        <w:tc>
          <w:tcPr>
            <w:tcW w:w="1312" w:type="dxa"/>
          </w:tcPr>
          <w:p w:rsidR="00393CCE" w:rsidRDefault="00393CCE">
            <w:pPr>
              <w:pStyle w:val="ConsPlusNormal"/>
              <w:jc w:val="center"/>
            </w:pPr>
            <w:r>
              <w:t>4</w:t>
            </w:r>
          </w:p>
        </w:tc>
        <w:tc>
          <w:tcPr>
            <w:tcW w:w="1417" w:type="dxa"/>
          </w:tcPr>
          <w:p w:rsidR="00393CCE" w:rsidRDefault="00393CCE">
            <w:pPr>
              <w:pStyle w:val="ConsPlusNormal"/>
              <w:jc w:val="center"/>
            </w:pPr>
            <w:r>
              <w:t>5</w:t>
            </w:r>
          </w:p>
        </w:tc>
        <w:tc>
          <w:tcPr>
            <w:tcW w:w="1077" w:type="dxa"/>
          </w:tcPr>
          <w:p w:rsidR="00393CCE" w:rsidRDefault="00393CCE">
            <w:pPr>
              <w:pStyle w:val="ConsPlusNormal"/>
              <w:jc w:val="center"/>
            </w:pPr>
            <w:r>
              <w:t>6</w:t>
            </w:r>
          </w:p>
        </w:tc>
        <w:tc>
          <w:tcPr>
            <w:tcW w:w="1417" w:type="dxa"/>
          </w:tcPr>
          <w:p w:rsidR="00393CCE" w:rsidRDefault="00393CCE">
            <w:pPr>
              <w:pStyle w:val="ConsPlusNormal"/>
              <w:jc w:val="center"/>
            </w:pPr>
            <w:r>
              <w:t>7</w:t>
            </w:r>
          </w:p>
        </w:tc>
        <w:tc>
          <w:tcPr>
            <w:tcW w:w="1084" w:type="dxa"/>
          </w:tcPr>
          <w:p w:rsidR="00393CCE" w:rsidRDefault="00393CCE">
            <w:pPr>
              <w:pStyle w:val="ConsPlusNormal"/>
              <w:jc w:val="center"/>
            </w:pPr>
            <w:r>
              <w:t>8</w:t>
            </w:r>
          </w:p>
        </w:tc>
        <w:tc>
          <w:tcPr>
            <w:tcW w:w="907" w:type="dxa"/>
          </w:tcPr>
          <w:p w:rsidR="00393CCE" w:rsidRDefault="00393CCE">
            <w:pPr>
              <w:pStyle w:val="ConsPlusNormal"/>
              <w:jc w:val="center"/>
            </w:pPr>
            <w:r>
              <w:t>9</w:t>
            </w:r>
          </w:p>
        </w:tc>
      </w:tr>
      <w:tr w:rsidR="00393CCE">
        <w:tc>
          <w:tcPr>
            <w:tcW w:w="567" w:type="dxa"/>
            <w:vMerge w:val="restart"/>
          </w:tcPr>
          <w:p w:rsidR="00393CCE" w:rsidRDefault="00393CCE">
            <w:pPr>
              <w:pStyle w:val="ConsPlusNormal"/>
            </w:pPr>
          </w:p>
        </w:tc>
        <w:tc>
          <w:tcPr>
            <w:tcW w:w="2835" w:type="dxa"/>
            <w:vMerge w:val="restart"/>
          </w:tcPr>
          <w:p w:rsidR="00393CCE" w:rsidRDefault="00393CCE">
            <w:pPr>
              <w:pStyle w:val="ConsPlusNormal"/>
              <w:outlineLvl w:val="2"/>
            </w:pPr>
            <w:r>
              <w:t>Государственная программа Ленинградской области "Безопасность Ленинградской области"</w:t>
            </w:r>
          </w:p>
        </w:tc>
        <w:tc>
          <w:tcPr>
            <w:tcW w:w="2835" w:type="dxa"/>
            <w:vMerge w:val="restart"/>
          </w:tcPr>
          <w:p w:rsidR="00393CCE" w:rsidRDefault="00393CCE">
            <w:pPr>
              <w:pStyle w:val="ConsPlusNormal"/>
            </w:pPr>
            <w:r>
              <w:t>Комитет правопорядка и безопасности Ленинградской области (далее - Комитет)</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2102548,1</w:t>
            </w:r>
          </w:p>
        </w:tc>
        <w:tc>
          <w:tcPr>
            <w:tcW w:w="1077" w:type="dxa"/>
          </w:tcPr>
          <w:p w:rsidR="00393CCE" w:rsidRDefault="00393CCE">
            <w:pPr>
              <w:pStyle w:val="ConsPlusNormal"/>
            </w:pPr>
          </w:p>
        </w:tc>
        <w:tc>
          <w:tcPr>
            <w:tcW w:w="1417" w:type="dxa"/>
          </w:tcPr>
          <w:p w:rsidR="00393CCE" w:rsidRDefault="00393CCE">
            <w:pPr>
              <w:pStyle w:val="ConsPlusNormal"/>
              <w:jc w:val="center"/>
            </w:pPr>
            <w:r>
              <w:t>2102548,1</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2323213,3</w:t>
            </w:r>
          </w:p>
        </w:tc>
        <w:tc>
          <w:tcPr>
            <w:tcW w:w="1077" w:type="dxa"/>
          </w:tcPr>
          <w:p w:rsidR="00393CCE" w:rsidRDefault="00393CCE">
            <w:pPr>
              <w:pStyle w:val="ConsPlusNormal"/>
            </w:pPr>
          </w:p>
        </w:tc>
        <w:tc>
          <w:tcPr>
            <w:tcW w:w="1417" w:type="dxa"/>
          </w:tcPr>
          <w:p w:rsidR="00393CCE" w:rsidRDefault="00393CCE">
            <w:pPr>
              <w:pStyle w:val="ConsPlusNormal"/>
              <w:jc w:val="center"/>
            </w:pPr>
            <w:r>
              <w:t>2323213,3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2888152,8</w:t>
            </w:r>
          </w:p>
        </w:tc>
        <w:tc>
          <w:tcPr>
            <w:tcW w:w="1077" w:type="dxa"/>
          </w:tcPr>
          <w:p w:rsidR="00393CCE" w:rsidRDefault="00393CCE">
            <w:pPr>
              <w:pStyle w:val="ConsPlusNormal"/>
            </w:pPr>
          </w:p>
        </w:tc>
        <w:tc>
          <w:tcPr>
            <w:tcW w:w="1417" w:type="dxa"/>
          </w:tcPr>
          <w:p w:rsidR="00393CCE" w:rsidRDefault="00393CCE">
            <w:pPr>
              <w:pStyle w:val="ConsPlusNormal"/>
              <w:jc w:val="center"/>
            </w:pPr>
            <w:r>
              <w:t>2888152,8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2327974,0</w:t>
            </w:r>
          </w:p>
        </w:tc>
        <w:tc>
          <w:tcPr>
            <w:tcW w:w="1077" w:type="dxa"/>
          </w:tcPr>
          <w:p w:rsidR="00393CCE" w:rsidRDefault="00393CCE">
            <w:pPr>
              <w:pStyle w:val="ConsPlusNormal"/>
            </w:pPr>
          </w:p>
        </w:tc>
        <w:tc>
          <w:tcPr>
            <w:tcW w:w="1417" w:type="dxa"/>
          </w:tcPr>
          <w:p w:rsidR="00393CCE" w:rsidRDefault="00393CCE">
            <w:pPr>
              <w:pStyle w:val="ConsPlusNormal"/>
              <w:jc w:val="center"/>
            </w:pPr>
            <w:r>
              <w:t>2327974,0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2496421,4</w:t>
            </w:r>
          </w:p>
        </w:tc>
        <w:tc>
          <w:tcPr>
            <w:tcW w:w="1077" w:type="dxa"/>
          </w:tcPr>
          <w:p w:rsidR="00393CCE" w:rsidRDefault="00393CCE">
            <w:pPr>
              <w:pStyle w:val="ConsPlusNormal"/>
            </w:pPr>
          </w:p>
        </w:tc>
        <w:tc>
          <w:tcPr>
            <w:tcW w:w="1417" w:type="dxa"/>
          </w:tcPr>
          <w:p w:rsidR="00393CCE" w:rsidRDefault="00393CCE">
            <w:pPr>
              <w:pStyle w:val="ConsPlusNormal"/>
              <w:jc w:val="center"/>
            </w:pPr>
            <w:r>
              <w:t>2496421,4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2401421,3</w:t>
            </w:r>
          </w:p>
        </w:tc>
        <w:tc>
          <w:tcPr>
            <w:tcW w:w="1077" w:type="dxa"/>
          </w:tcPr>
          <w:p w:rsidR="00393CCE" w:rsidRDefault="00393CCE">
            <w:pPr>
              <w:pStyle w:val="ConsPlusNormal"/>
            </w:pPr>
          </w:p>
        </w:tc>
        <w:tc>
          <w:tcPr>
            <w:tcW w:w="1417" w:type="dxa"/>
          </w:tcPr>
          <w:p w:rsidR="00393CCE" w:rsidRDefault="00393CCE">
            <w:pPr>
              <w:pStyle w:val="ConsPlusNormal"/>
              <w:jc w:val="center"/>
            </w:pPr>
            <w:r>
              <w:t>2401421,3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2401421,3</w:t>
            </w:r>
          </w:p>
        </w:tc>
        <w:tc>
          <w:tcPr>
            <w:tcW w:w="1077" w:type="dxa"/>
          </w:tcPr>
          <w:p w:rsidR="00393CCE" w:rsidRDefault="00393CCE">
            <w:pPr>
              <w:pStyle w:val="ConsPlusNormal"/>
            </w:pPr>
          </w:p>
        </w:tc>
        <w:tc>
          <w:tcPr>
            <w:tcW w:w="1417" w:type="dxa"/>
          </w:tcPr>
          <w:p w:rsidR="00393CCE" w:rsidRDefault="00393CCE">
            <w:pPr>
              <w:pStyle w:val="ConsPlusNormal"/>
              <w:jc w:val="center"/>
            </w:pPr>
            <w:r>
              <w:t>2401421,3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16941152,2</w:t>
            </w:r>
          </w:p>
        </w:tc>
        <w:tc>
          <w:tcPr>
            <w:tcW w:w="1077" w:type="dxa"/>
          </w:tcPr>
          <w:p w:rsidR="00393CCE" w:rsidRDefault="00393CCE">
            <w:pPr>
              <w:pStyle w:val="ConsPlusNormal"/>
            </w:pPr>
          </w:p>
        </w:tc>
        <w:tc>
          <w:tcPr>
            <w:tcW w:w="1417" w:type="dxa"/>
          </w:tcPr>
          <w:p w:rsidR="00393CCE" w:rsidRDefault="00393CCE">
            <w:pPr>
              <w:pStyle w:val="ConsPlusNormal"/>
              <w:jc w:val="center"/>
            </w:pPr>
            <w:r>
              <w:t>16941152,2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pPr>
          </w:p>
        </w:tc>
        <w:tc>
          <w:tcPr>
            <w:tcW w:w="2835" w:type="dxa"/>
            <w:vMerge w:val="restart"/>
          </w:tcPr>
          <w:p w:rsidR="00393CCE" w:rsidRDefault="00393CCE">
            <w:pPr>
              <w:pStyle w:val="ConsPlusNormal"/>
              <w:outlineLvl w:val="2"/>
            </w:pPr>
            <w:r>
              <w:t>Подпрограмма "Обеспечение правопорядка и профилактика правонарушений"</w:t>
            </w:r>
          </w:p>
        </w:tc>
        <w:tc>
          <w:tcPr>
            <w:tcW w:w="2835" w:type="dxa"/>
            <w:vMerge w:val="restart"/>
          </w:tcPr>
          <w:p w:rsidR="00393CCE" w:rsidRDefault="00393CCE">
            <w:pPr>
              <w:pStyle w:val="ConsPlusNormal"/>
            </w:pPr>
            <w:r>
              <w:t>Комитет,</w:t>
            </w:r>
          </w:p>
          <w:p w:rsidR="00393CCE" w:rsidRDefault="00393CCE">
            <w:pPr>
              <w:pStyle w:val="ConsPlusNormal"/>
            </w:pPr>
            <w:r>
              <w:t>комитет по молодежной политике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108371,6</w:t>
            </w:r>
          </w:p>
        </w:tc>
        <w:tc>
          <w:tcPr>
            <w:tcW w:w="1077" w:type="dxa"/>
          </w:tcPr>
          <w:p w:rsidR="00393CCE" w:rsidRDefault="00393CCE">
            <w:pPr>
              <w:pStyle w:val="ConsPlusNormal"/>
            </w:pPr>
          </w:p>
        </w:tc>
        <w:tc>
          <w:tcPr>
            <w:tcW w:w="1417" w:type="dxa"/>
          </w:tcPr>
          <w:p w:rsidR="00393CCE" w:rsidRDefault="00393CCE">
            <w:pPr>
              <w:pStyle w:val="ConsPlusNormal"/>
              <w:jc w:val="center"/>
            </w:pPr>
            <w:r>
              <w:t>108371,6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82231,6</w:t>
            </w:r>
          </w:p>
        </w:tc>
        <w:tc>
          <w:tcPr>
            <w:tcW w:w="1077" w:type="dxa"/>
          </w:tcPr>
          <w:p w:rsidR="00393CCE" w:rsidRDefault="00393CCE">
            <w:pPr>
              <w:pStyle w:val="ConsPlusNormal"/>
            </w:pPr>
          </w:p>
        </w:tc>
        <w:tc>
          <w:tcPr>
            <w:tcW w:w="1417" w:type="dxa"/>
          </w:tcPr>
          <w:p w:rsidR="00393CCE" w:rsidRDefault="00393CCE">
            <w:pPr>
              <w:pStyle w:val="ConsPlusNormal"/>
              <w:jc w:val="center"/>
            </w:pPr>
            <w:r>
              <w:t>82231,6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94641,4</w:t>
            </w:r>
          </w:p>
        </w:tc>
        <w:tc>
          <w:tcPr>
            <w:tcW w:w="1077" w:type="dxa"/>
          </w:tcPr>
          <w:p w:rsidR="00393CCE" w:rsidRDefault="00393CCE">
            <w:pPr>
              <w:pStyle w:val="ConsPlusNormal"/>
            </w:pPr>
          </w:p>
        </w:tc>
        <w:tc>
          <w:tcPr>
            <w:tcW w:w="1417" w:type="dxa"/>
          </w:tcPr>
          <w:p w:rsidR="00393CCE" w:rsidRDefault="00393CCE">
            <w:pPr>
              <w:pStyle w:val="ConsPlusNormal"/>
              <w:jc w:val="center"/>
            </w:pPr>
            <w:r>
              <w:t>94641,4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98291,4</w:t>
            </w:r>
          </w:p>
        </w:tc>
        <w:tc>
          <w:tcPr>
            <w:tcW w:w="1077" w:type="dxa"/>
          </w:tcPr>
          <w:p w:rsidR="00393CCE" w:rsidRDefault="00393CCE">
            <w:pPr>
              <w:pStyle w:val="ConsPlusNormal"/>
            </w:pPr>
          </w:p>
        </w:tc>
        <w:tc>
          <w:tcPr>
            <w:tcW w:w="1417" w:type="dxa"/>
          </w:tcPr>
          <w:p w:rsidR="00393CCE" w:rsidRDefault="00393CCE">
            <w:pPr>
              <w:pStyle w:val="ConsPlusNormal"/>
              <w:jc w:val="center"/>
            </w:pPr>
            <w:r>
              <w:t>98291,4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102087,5</w:t>
            </w:r>
          </w:p>
        </w:tc>
        <w:tc>
          <w:tcPr>
            <w:tcW w:w="1077" w:type="dxa"/>
          </w:tcPr>
          <w:p w:rsidR="00393CCE" w:rsidRDefault="00393CCE">
            <w:pPr>
              <w:pStyle w:val="ConsPlusNormal"/>
            </w:pPr>
          </w:p>
        </w:tc>
        <w:tc>
          <w:tcPr>
            <w:tcW w:w="1417" w:type="dxa"/>
          </w:tcPr>
          <w:p w:rsidR="00393CCE" w:rsidRDefault="00393CCE">
            <w:pPr>
              <w:pStyle w:val="ConsPlusNormal"/>
              <w:jc w:val="center"/>
            </w:pPr>
            <w:r>
              <w:t>102087,5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102087,5</w:t>
            </w:r>
          </w:p>
        </w:tc>
        <w:tc>
          <w:tcPr>
            <w:tcW w:w="1077" w:type="dxa"/>
          </w:tcPr>
          <w:p w:rsidR="00393CCE" w:rsidRDefault="00393CCE">
            <w:pPr>
              <w:pStyle w:val="ConsPlusNormal"/>
            </w:pPr>
          </w:p>
        </w:tc>
        <w:tc>
          <w:tcPr>
            <w:tcW w:w="1417" w:type="dxa"/>
          </w:tcPr>
          <w:p w:rsidR="00393CCE" w:rsidRDefault="00393CCE">
            <w:pPr>
              <w:pStyle w:val="ConsPlusNormal"/>
              <w:jc w:val="center"/>
            </w:pPr>
            <w:r>
              <w:t>102087,5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102087,5</w:t>
            </w:r>
          </w:p>
        </w:tc>
        <w:tc>
          <w:tcPr>
            <w:tcW w:w="1077" w:type="dxa"/>
          </w:tcPr>
          <w:p w:rsidR="00393CCE" w:rsidRDefault="00393CCE">
            <w:pPr>
              <w:pStyle w:val="ConsPlusNormal"/>
            </w:pPr>
          </w:p>
        </w:tc>
        <w:tc>
          <w:tcPr>
            <w:tcW w:w="1417" w:type="dxa"/>
          </w:tcPr>
          <w:p w:rsidR="00393CCE" w:rsidRDefault="00393CCE">
            <w:pPr>
              <w:pStyle w:val="ConsPlusNormal"/>
              <w:jc w:val="center"/>
            </w:pPr>
            <w:r>
              <w:t>102087,5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689798,5</w:t>
            </w:r>
          </w:p>
        </w:tc>
        <w:tc>
          <w:tcPr>
            <w:tcW w:w="1077" w:type="dxa"/>
          </w:tcPr>
          <w:p w:rsidR="00393CCE" w:rsidRDefault="00393CCE">
            <w:pPr>
              <w:pStyle w:val="ConsPlusNormal"/>
            </w:pPr>
          </w:p>
        </w:tc>
        <w:tc>
          <w:tcPr>
            <w:tcW w:w="1417" w:type="dxa"/>
          </w:tcPr>
          <w:p w:rsidR="00393CCE" w:rsidRDefault="00393CCE">
            <w:pPr>
              <w:pStyle w:val="ConsPlusNormal"/>
              <w:jc w:val="center"/>
            </w:pPr>
            <w:r>
              <w:t>689798,5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1.1</w:t>
            </w:r>
          </w:p>
        </w:tc>
        <w:tc>
          <w:tcPr>
            <w:tcW w:w="2835" w:type="dxa"/>
            <w:vMerge w:val="restart"/>
          </w:tcPr>
          <w:p w:rsidR="00393CCE" w:rsidRDefault="00393CCE">
            <w:pPr>
              <w:pStyle w:val="ConsPlusNormal"/>
            </w:pPr>
            <w:r>
              <w:t>Основное мероприятие "Реализация мер по обеспечению общественного порядка на территории Ленинградской области"</w:t>
            </w:r>
          </w:p>
        </w:tc>
        <w:tc>
          <w:tcPr>
            <w:tcW w:w="2835" w:type="dxa"/>
            <w:vMerge w:val="restart"/>
          </w:tcPr>
          <w:p w:rsidR="00393CCE" w:rsidRDefault="00393CCE">
            <w:pPr>
              <w:pStyle w:val="ConsPlusNormal"/>
            </w:pPr>
            <w:r>
              <w:t>Комитет</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550,0</w:t>
            </w:r>
          </w:p>
        </w:tc>
        <w:tc>
          <w:tcPr>
            <w:tcW w:w="1077" w:type="dxa"/>
          </w:tcPr>
          <w:p w:rsidR="00393CCE" w:rsidRDefault="00393CCE">
            <w:pPr>
              <w:pStyle w:val="ConsPlusNormal"/>
            </w:pPr>
          </w:p>
        </w:tc>
        <w:tc>
          <w:tcPr>
            <w:tcW w:w="1417" w:type="dxa"/>
          </w:tcPr>
          <w:p w:rsidR="00393CCE" w:rsidRDefault="00393CCE">
            <w:pPr>
              <w:pStyle w:val="ConsPlusNormal"/>
              <w:jc w:val="center"/>
            </w:pPr>
            <w:r>
              <w:t>550,0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1108,9</w:t>
            </w:r>
          </w:p>
        </w:tc>
        <w:tc>
          <w:tcPr>
            <w:tcW w:w="1077" w:type="dxa"/>
          </w:tcPr>
          <w:p w:rsidR="00393CCE" w:rsidRDefault="00393CCE">
            <w:pPr>
              <w:pStyle w:val="ConsPlusNormal"/>
            </w:pPr>
          </w:p>
        </w:tc>
        <w:tc>
          <w:tcPr>
            <w:tcW w:w="1417" w:type="dxa"/>
          </w:tcPr>
          <w:p w:rsidR="00393CCE" w:rsidRDefault="00393CCE">
            <w:pPr>
              <w:pStyle w:val="ConsPlusNormal"/>
              <w:jc w:val="center"/>
            </w:pPr>
            <w:r>
              <w:t>1108,9</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1450,0</w:t>
            </w:r>
          </w:p>
        </w:tc>
        <w:tc>
          <w:tcPr>
            <w:tcW w:w="1077" w:type="dxa"/>
          </w:tcPr>
          <w:p w:rsidR="00393CCE" w:rsidRDefault="00393CCE">
            <w:pPr>
              <w:pStyle w:val="ConsPlusNormal"/>
            </w:pPr>
          </w:p>
        </w:tc>
        <w:tc>
          <w:tcPr>
            <w:tcW w:w="1417" w:type="dxa"/>
          </w:tcPr>
          <w:p w:rsidR="00393CCE" w:rsidRDefault="00393CCE">
            <w:pPr>
              <w:pStyle w:val="ConsPlusNormal"/>
              <w:jc w:val="center"/>
            </w:pPr>
            <w:r>
              <w:t>1450,0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1450,0</w:t>
            </w:r>
          </w:p>
        </w:tc>
        <w:tc>
          <w:tcPr>
            <w:tcW w:w="1077" w:type="dxa"/>
          </w:tcPr>
          <w:p w:rsidR="00393CCE" w:rsidRDefault="00393CCE">
            <w:pPr>
              <w:pStyle w:val="ConsPlusNormal"/>
            </w:pPr>
          </w:p>
        </w:tc>
        <w:tc>
          <w:tcPr>
            <w:tcW w:w="1417" w:type="dxa"/>
          </w:tcPr>
          <w:p w:rsidR="00393CCE" w:rsidRDefault="00393CCE">
            <w:pPr>
              <w:pStyle w:val="ConsPlusNormal"/>
              <w:jc w:val="center"/>
            </w:pPr>
            <w:r>
              <w:t>1450,0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1450,0</w:t>
            </w:r>
          </w:p>
        </w:tc>
        <w:tc>
          <w:tcPr>
            <w:tcW w:w="1077" w:type="dxa"/>
          </w:tcPr>
          <w:p w:rsidR="00393CCE" w:rsidRDefault="00393CCE">
            <w:pPr>
              <w:pStyle w:val="ConsPlusNormal"/>
            </w:pPr>
          </w:p>
        </w:tc>
        <w:tc>
          <w:tcPr>
            <w:tcW w:w="1417" w:type="dxa"/>
          </w:tcPr>
          <w:p w:rsidR="00393CCE" w:rsidRDefault="00393CCE">
            <w:pPr>
              <w:pStyle w:val="ConsPlusNormal"/>
              <w:jc w:val="center"/>
            </w:pPr>
            <w:r>
              <w:t>1450,0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1450,0</w:t>
            </w:r>
          </w:p>
        </w:tc>
        <w:tc>
          <w:tcPr>
            <w:tcW w:w="1077" w:type="dxa"/>
          </w:tcPr>
          <w:p w:rsidR="00393CCE" w:rsidRDefault="00393CCE">
            <w:pPr>
              <w:pStyle w:val="ConsPlusNormal"/>
            </w:pPr>
          </w:p>
        </w:tc>
        <w:tc>
          <w:tcPr>
            <w:tcW w:w="1417" w:type="dxa"/>
          </w:tcPr>
          <w:p w:rsidR="00393CCE" w:rsidRDefault="00393CCE">
            <w:pPr>
              <w:pStyle w:val="ConsPlusNormal"/>
              <w:jc w:val="center"/>
            </w:pPr>
            <w:r>
              <w:t>1450,0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1450,0</w:t>
            </w:r>
          </w:p>
        </w:tc>
        <w:tc>
          <w:tcPr>
            <w:tcW w:w="1077" w:type="dxa"/>
          </w:tcPr>
          <w:p w:rsidR="00393CCE" w:rsidRDefault="00393CCE">
            <w:pPr>
              <w:pStyle w:val="ConsPlusNormal"/>
            </w:pPr>
          </w:p>
        </w:tc>
        <w:tc>
          <w:tcPr>
            <w:tcW w:w="1417" w:type="dxa"/>
          </w:tcPr>
          <w:p w:rsidR="00393CCE" w:rsidRDefault="00393CCE">
            <w:pPr>
              <w:pStyle w:val="ConsPlusNormal"/>
              <w:jc w:val="center"/>
            </w:pPr>
            <w:r>
              <w:t>1450,0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8908,9</w:t>
            </w:r>
          </w:p>
        </w:tc>
        <w:tc>
          <w:tcPr>
            <w:tcW w:w="1077" w:type="dxa"/>
          </w:tcPr>
          <w:p w:rsidR="00393CCE" w:rsidRDefault="00393CCE">
            <w:pPr>
              <w:pStyle w:val="ConsPlusNormal"/>
            </w:pPr>
          </w:p>
        </w:tc>
        <w:tc>
          <w:tcPr>
            <w:tcW w:w="1417" w:type="dxa"/>
          </w:tcPr>
          <w:p w:rsidR="00393CCE" w:rsidRDefault="00393CCE">
            <w:pPr>
              <w:pStyle w:val="ConsPlusNormal"/>
              <w:jc w:val="center"/>
            </w:pPr>
            <w:r>
              <w:t>8908,9</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1.2</w:t>
            </w:r>
          </w:p>
        </w:tc>
        <w:tc>
          <w:tcPr>
            <w:tcW w:w="2835" w:type="dxa"/>
            <w:vMerge w:val="restart"/>
          </w:tcPr>
          <w:p w:rsidR="00393CCE" w:rsidRDefault="00393CCE">
            <w:pPr>
              <w:pStyle w:val="ConsPlusNormal"/>
            </w:pPr>
            <w:r>
              <w:t>Основное мероприятие "Реализация мер по проведению профилактики правонарушений"</w:t>
            </w:r>
          </w:p>
        </w:tc>
        <w:tc>
          <w:tcPr>
            <w:tcW w:w="2835" w:type="dxa"/>
            <w:vMerge w:val="restart"/>
          </w:tcPr>
          <w:p w:rsidR="00393CCE" w:rsidRDefault="00393CCE">
            <w:pPr>
              <w:pStyle w:val="ConsPlusNormal"/>
            </w:pPr>
            <w:r>
              <w:t>Комитет,</w:t>
            </w:r>
          </w:p>
          <w:p w:rsidR="00393CCE" w:rsidRDefault="00393CCE">
            <w:pPr>
              <w:pStyle w:val="ConsPlusNormal"/>
            </w:pPr>
            <w:r>
              <w:t>комитет по молодежной политике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107821,6</w:t>
            </w:r>
          </w:p>
        </w:tc>
        <w:tc>
          <w:tcPr>
            <w:tcW w:w="1077" w:type="dxa"/>
          </w:tcPr>
          <w:p w:rsidR="00393CCE" w:rsidRDefault="00393CCE">
            <w:pPr>
              <w:pStyle w:val="ConsPlusNormal"/>
            </w:pPr>
          </w:p>
        </w:tc>
        <w:tc>
          <w:tcPr>
            <w:tcW w:w="1417" w:type="dxa"/>
          </w:tcPr>
          <w:p w:rsidR="00393CCE" w:rsidRDefault="00393CCE">
            <w:pPr>
              <w:pStyle w:val="ConsPlusNormal"/>
              <w:jc w:val="center"/>
            </w:pPr>
            <w:r>
              <w:t>107821,6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81122,7</w:t>
            </w:r>
          </w:p>
        </w:tc>
        <w:tc>
          <w:tcPr>
            <w:tcW w:w="1077" w:type="dxa"/>
          </w:tcPr>
          <w:p w:rsidR="00393CCE" w:rsidRDefault="00393CCE">
            <w:pPr>
              <w:pStyle w:val="ConsPlusNormal"/>
            </w:pPr>
          </w:p>
        </w:tc>
        <w:tc>
          <w:tcPr>
            <w:tcW w:w="1417" w:type="dxa"/>
          </w:tcPr>
          <w:p w:rsidR="00393CCE" w:rsidRDefault="00393CCE">
            <w:pPr>
              <w:pStyle w:val="ConsPlusNormal"/>
              <w:jc w:val="center"/>
            </w:pPr>
            <w:r>
              <w:t>81122,7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93191,4</w:t>
            </w:r>
          </w:p>
        </w:tc>
        <w:tc>
          <w:tcPr>
            <w:tcW w:w="1077" w:type="dxa"/>
          </w:tcPr>
          <w:p w:rsidR="00393CCE" w:rsidRDefault="00393CCE">
            <w:pPr>
              <w:pStyle w:val="ConsPlusNormal"/>
            </w:pPr>
          </w:p>
        </w:tc>
        <w:tc>
          <w:tcPr>
            <w:tcW w:w="1417" w:type="dxa"/>
          </w:tcPr>
          <w:p w:rsidR="00393CCE" w:rsidRDefault="00393CCE">
            <w:pPr>
              <w:pStyle w:val="ConsPlusNormal"/>
              <w:jc w:val="center"/>
            </w:pPr>
            <w:r>
              <w:t>93191,4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96941,4</w:t>
            </w:r>
          </w:p>
        </w:tc>
        <w:tc>
          <w:tcPr>
            <w:tcW w:w="1077" w:type="dxa"/>
          </w:tcPr>
          <w:p w:rsidR="00393CCE" w:rsidRDefault="00393CCE">
            <w:pPr>
              <w:pStyle w:val="ConsPlusNormal"/>
            </w:pPr>
          </w:p>
        </w:tc>
        <w:tc>
          <w:tcPr>
            <w:tcW w:w="1417" w:type="dxa"/>
          </w:tcPr>
          <w:p w:rsidR="00393CCE" w:rsidRDefault="00393CCE">
            <w:pPr>
              <w:pStyle w:val="ConsPlusNormal"/>
              <w:jc w:val="center"/>
            </w:pPr>
            <w:r>
              <w:t>96941,4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100637,5</w:t>
            </w:r>
          </w:p>
        </w:tc>
        <w:tc>
          <w:tcPr>
            <w:tcW w:w="1077" w:type="dxa"/>
          </w:tcPr>
          <w:p w:rsidR="00393CCE" w:rsidRDefault="00393CCE">
            <w:pPr>
              <w:pStyle w:val="ConsPlusNormal"/>
            </w:pPr>
          </w:p>
        </w:tc>
        <w:tc>
          <w:tcPr>
            <w:tcW w:w="1417" w:type="dxa"/>
          </w:tcPr>
          <w:p w:rsidR="00393CCE" w:rsidRDefault="00393CCE">
            <w:pPr>
              <w:pStyle w:val="ConsPlusNormal"/>
              <w:jc w:val="center"/>
            </w:pPr>
            <w:r>
              <w:t>100637,5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100637,5</w:t>
            </w:r>
          </w:p>
        </w:tc>
        <w:tc>
          <w:tcPr>
            <w:tcW w:w="1077" w:type="dxa"/>
          </w:tcPr>
          <w:p w:rsidR="00393CCE" w:rsidRDefault="00393CCE">
            <w:pPr>
              <w:pStyle w:val="ConsPlusNormal"/>
            </w:pPr>
          </w:p>
        </w:tc>
        <w:tc>
          <w:tcPr>
            <w:tcW w:w="1417" w:type="dxa"/>
          </w:tcPr>
          <w:p w:rsidR="00393CCE" w:rsidRDefault="00393CCE">
            <w:pPr>
              <w:pStyle w:val="ConsPlusNormal"/>
              <w:jc w:val="center"/>
            </w:pPr>
            <w:r>
              <w:t>100637,5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100637,5</w:t>
            </w:r>
          </w:p>
        </w:tc>
        <w:tc>
          <w:tcPr>
            <w:tcW w:w="1077" w:type="dxa"/>
          </w:tcPr>
          <w:p w:rsidR="00393CCE" w:rsidRDefault="00393CCE">
            <w:pPr>
              <w:pStyle w:val="ConsPlusNormal"/>
            </w:pPr>
          </w:p>
        </w:tc>
        <w:tc>
          <w:tcPr>
            <w:tcW w:w="1417" w:type="dxa"/>
          </w:tcPr>
          <w:p w:rsidR="00393CCE" w:rsidRDefault="00393CCE">
            <w:pPr>
              <w:pStyle w:val="ConsPlusNormal"/>
              <w:jc w:val="center"/>
            </w:pPr>
            <w:r>
              <w:t>100637,5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680889,6</w:t>
            </w:r>
          </w:p>
        </w:tc>
        <w:tc>
          <w:tcPr>
            <w:tcW w:w="1077" w:type="dxa"/>
          </w:tcPr>
          <w:p w:rsidR="00393CCE" w:rsidRDefault="00393CCE">
            <w:pPr>
              <w:pStyle w:val="ConsPlusNormal"/>
            </w:pPr>
          </w:p>
        </w:tc>
        <w:tc>
          <w:tcPr>
            <w:tcW w:w="1417" w:type="dxa"/>
          </w:tcPr>
          <w:p w:rsidR="00393CCE" w:rsidRDefault="00393CCE">
            <w:pPr>
              <w:pStyle w:val="ConsPlusNormal"/>
              <w:jc w:val="center"/>
            </w:pPr>
            <w:r>
              <w:t>680889,6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2</w:t>
            </w:r>
          </w:p>
        </w:tc>
        <w:tc>
          <w:tcPr>
            <w:tcW w:w="2835" w:type="dxa"/>
            <w:vMerge w:val="restart"/>
          </w:tcPr>
          <w:p w:rsidR="00393CCE" w:rsidRDefault="00393CCE">
            <w:pPr>
              <w:pStyle w:val="ConsPlusNormal"/>
              <w:outlineLvl w:val="2"/>
            </w:pPr>
            <w:r>
              <w:t xml:space="preserve">Подпрограмма </w:t>
            </w:r>
            <w:r>
              <w:lastRenderedPageBreak/>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835" w:type="dxa"/>
            <w:vMerge w:val="restart"/>
          </w:tcPr>
          <w:p w:rsidR="00393CCE" w:rsidRDefault="00393CCE">
            <w:pPr>
              <w:pStyle w:val="ConsPlusNormal"/>
            </w:pPr>
            <w:r>
              <w:lastRenderedPageBreak/>
              <w:t>Комитет,</w:t>
            </w:r>
          </w:p>
          <w:p w:rsidR="00393CCE" w:rsidRDefault="00393CCE">
            <w:pPr>
              <w:pStyle w:val="ConsPlusNormal"/>
            </w:pPr>
            <w:r>
              <w:lastRenderedPageBreak/>
              <w:t>комитет по строительству Ленинградской области,</w:t>
            </w:r>
          </w:p>
          <w:p w:rsidR="00393CCE" w:rsidRDefault="00393CCE">
            <w:pPr>
              <w:pStyle w:val="ConsPlusNormal"/>
            </w:pPr>
            <w:r>
              <w:t>комитет по развитию малого, среднего бизнеса и потребительского рынка Ленинградской области,</w:t>
            </w:r>
          </w:p>
          <w:p w:rsidR="00393CCE" w:rsidRDefault="00393CCE">
            <w:pPr>
              <w:pStyle w:val="ConsPlusNormal"/>
            </w:pPr>
            <w:r>
              <w:t>Комитет цифрового развития Ленинградской области</w:t>
            </w:r>
          </w:p>
        </w:tc>
        <w:tc>
          <w:tcPr>
            <w:tcW w:w="1312" w:type="dxa"/>
          </w:tcPr>
          <w:p w:rsidR="00393CCE" w:rsidRDefault="00393CCE">
            <w:pPr>
              <w:pStyle w:val="ConsPlusNormal"/>
              <w:jc w:val="center"/>
            </w:pPr>
            <w:r>
              <w:lastRenderedPageBreak/>
              <w:t>2018</w:t>
            </w:r>
          </w:p>
        </w:tc>
        <w:tc>
          <w:tcPr>
            <w:tcW w:w="1417" w:type="dxa"/>
          </w:tcPr>
          <w:p w:rsidR="00393CCE" w:rsidRDefault="00393CCE">
            <w:pPr>
              <w:pStyle w:val="ConsPlusNormal"/>
              <w:jc w:val="center"/>
            </w:pPr>
            <w:r>
              <w:t>1994176,5</w:t>
            </w:r>
          </w:p>
        </w:tc>
        <w:tc>
          <w:tcPr>
            <w:tcW w:w="1077" w:type="dxa"/>
          </w:tcPr>
          <w:p w:rsidR="00393CCE" w:rsidRDefault="00393CCE">
            <w:pPr>
              <w:pStyle w:val="ConsPlusNormal"/>
            </w:pPr>
          </w:p>
        </w:tc>
        <w:tc>
          <w:tcPr>
            <w:tcW w:w="1417" w:type="dxa"/>
          </w:tcPr>
          <w:p w:rsidR="00393CCE" w:rsidRDefault="00393CCE">
            <w:pPr>
              <w:pStyle w:val="ConsPlusNormal"/>
              <w:jc w:val="center"/>
            </w:pPr>
            <w:r>
              <w:t>1994176,5</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2240981,7</w:t>
            </w:r>
          </w:p>
        </w:tc>
        <w:tc>
          <w:tcPr>
            <w:tcW w:w="1077" w:type="dxa"/>
          </w:tcPr>
          <w:p w:rsidR="00393CCE" w:rsidRDefault="00393CCE">
            <w:pPr>
              <w:pStyle w:val="ConsPlusNormal"/>
            </w:pPr>
          </w:p>
        </w:tc>
        <w:tc>
          <w:tcPr>
            <w:tcW w:w="1417" w:type="dxa"/>
          </w:tcPr>
          <w:p w:rsidR="00393CCE" w:rsidRDefault="00393CCE">
            <w:pPr>
              <w:pStyle w:val="ConsPlusNormal"/>
              <w:jc w:val="center"/>
            </w:pPr>
            <w:r>
              <w:t>2240981,7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2793511,4</w:t>
            </w:r>
          </w:p>
        </w:tc>
        <w:tc>
          <w:tcPr>
            <w:tcW w:w="1077" w:type="dxa"/>
          </w:tcPr>
          <w:p w:rsidR="00393CCE" w:rsidRDefault="00393CCE">
            <w:pPr>
              <w:pStyle w:val="ConsPlusNormal"/>
            </w:pPr>
          </w:p>
        </w:tc>
        <w:tc>
          <w:tcPr>
            <w:tcW w:w="1417" w:type="dxa"/>
          </w:tcPr>
          <w:p w:rsidR="00393CCE" w:rsidRDefault="00393CCE">
            <w:pPr>
              <w:pStyle w:val="ConsPlusNormal"/>
              <w:jc w:val="center"/>
            </w:pPr>
            <w:r>
              <w:t>2793511,4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2229682,6</w:t>
            </w:r>
          </w:p>
        </w:tc>
        <w:tc>
          <w:tcPr>
            <w:tcW w:w="1077" w:type="dxa"/>
          </w:tcPr>
          <w:p w:rsidR="00393CCE" w:rsidRDefault="00393CCE">
            <w:pPr>
              <w:pStyle w:val="ConsPlusNormal"/>
            </w:pPr>
          </w:p>
        </w:tc>
        <w:tc>
          <w:tcPr>
            <w:tcW w:w="1417" w:type="dxa"/>
          </w:tcPr>
          <w:p w:rsidR="00393CCE" w:rsidRDefault="00393CCE">
            <w:pPr>
              <w:pStyle w:val="ConsPlusNormal"/>
              <w:jc w:val="center"/>
            </w:pPr>
            <w:r>
              <w:t>2229682,6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2394333,9</w:t>
            </w:r>
          </w:p>
        </w:tc>
        <w:tc>
          <w:tcPr>
            <w:tcW w:w="1077" w:type="dxa"/>
          </w:tcPr>
          <w:p w:rsidR="00393CCE" w:rsidRDefault="00393CCE">
            <w:pPr>
              <w:pStyle w:val="ConsPlusNormal"/>
            </w:pPr>
          </w:p>
        </w:tc>
        <w:tc>
          <w:tcPr>
            <w:tcW w:w="1417" w:type="dxa"/>
          </w:tcPr>
          <w:p w:rsidR="00393CCE" w:rsidRDefault="00393CCE">
            <w:pPr>
              <w:pStyle w:val="ConsPlusNormal"/>
              <w:jc w:val="center"/>
            </w:pPr>
            <w:r>
              <w:t>2394333,9</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2299333,8</w:t>
            </w:r>
          </w:p>
        </w:tc>
        <w:tc>
          <w:tcPr>
            <w:tcW w:w="1077" w:type="dxa"/>
          </w:tcPr>
          <w:p w:rsidR="00393CCE" w:rsidRDefault="00393CCE">
            <w:pPr>
              <w:pStyle w:val="ConsPlusNormal"/>
            </w:pPr>
          </w:p>
        </w:tc>
        <w:tc>
          <w:tcPr>
            <w:tcW w:w="1417" w:type="dxa"/>
          </w:tcPr>
          <w:p w:rsidR="00393CCE" w:rsidRDefault="00393CCE">
            <w:pPr>
              <w:pStyle w:val="ConsPlusNormal"/>
              <w:jc w:val="center"/>
            </w:pPr>
            <w:r>
              <w:t>2299333,8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2299333,8</w:t>
            </w:r>
          </w:p>
        </w:tc>
        <w:tc>
          <w:tcPr>
            <w:tcW w:w="1077" w:type="dxa"/>
          </w:tcPr>
          <w:p w:rsidR="00393CCE" w:rsidRDefault="00393CCE">
            <w:pPr>
              <w:pStyle w:val="ConsPlusNormal"/>
            </w:pPr>
          </w:p>
        </w:tc>
        <w:tc>
          <w:tcPr>
            <w:tcW w:w="1417" w:type="dxa"/>
          </w:tcPr>
          <w:p w:rsidR="00393CCE" w:rsidRDefault="00393CCE">
            <w:pPr>
              <w:pStyle w:val="ConsPlusNormal"/>
              <w:jc w:val="center"/>
            </w:pPr>
            <w:r>
              <w:t>2299333,8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16251353,7</w:t>
            </w:r>
          </w:p>
        </w:tc>
        <w:tc>
          <w:tcPr>
            <w:tcW w:w="1077" w:type="dxa"/>
          </w:tcPr>
          <w:p w:rsidR="00393CCE" w:rsidRDefault="00393CCE">
            <w:pPr>
              <w:pStyle w:val="ConsPlusNormal"/>
            </w:pPr>
          </w:p>
        </w:tc>
        <w:tc>
          <w:tcPr>
            <w:tcW w:w="1417" w:type="dxa"/>
          </w:tcPr>
          <w:p w:rsidR="00393CCE" w:rsidRDefault="00393CCE">
            <w:pPr>
              <w:pStyle w:val="ConsPlusNormal"/>
              <w:jc w:val="center"/>
            </w:pPr>
            <w:r>
              <w:t>16251353,7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2.1</w:t>
            </w:r>
          </w:p>
        </w:tc>
        <w:tc>
          <w:tcPr>
            <w:tcW w:w="2835" w:type="dxa"/>
            <w:vMerge w:val="restart"/>
          </w:tcPr>
          <w:p w:rsidR="00393CCE" w:rsidRDefault="00393CCE">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835" w:type="dxa"/>
            <w:vMerge w:val="restart"/>
          </w:tcPr>
          <w:p w:rsidR="00393CCE" w:rsidRDefault="00393CCE">
            <w:pPr>
              <w:pStyle w:val="ConsPlusNormal"/>
            </w:pPr>
            <w:r>
              <w:t>Комитет,</w:t>
            </w:r>
          </w:p>
          <w:p w:rsidR="00393CCE" w:rsidRDefault="00393CCE">
            <w:pPr>
              <w:pStyle w:val="ConsPlusNormal"/>
            </w:pPr>
            <w:r>
              <w:t>комитет по строительству Ленинградской области,</w:t>
            </w:r>
          </w:p>
          <w:p w:rsidR="00393CCE" w:rsidRDefault="00393CCE">
            <w:pPr>
              <w:pStyle w:val="ConsPlusNormal"/>
            </w:pPr>
            <w:r>
              <w:t>комитет по развитию малого, среднего бизнеса и потребительского рынка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373748,4</w:t>
            </w:r>
          </w:p>
        </w:tc>
        <w:tc>
          <w:tcPr>
            <w:tcW w:w="1077" w:type="dxa"/>
          </w:tcPr>
          <w:p w:rsidR="00393CCE" w:rsidRDefault="00393CCE">
            <w:pPr>
              <w:pStyle w:val="ConsPlusNormal"/>
            </w:pPr>
          </w:p>
        </w:tc>
        <w:tc>
          <w:tcPr>
            <w:tcW w:w="1417" w:type="dxa"/>
          </w:tcPr>
          <w:p w:rsidR="00393CCE" w:rsidRDefault="00393CCE">
            <w:pPr>
              <w:pStyle w:val="ConsPlusNormal"/>
              <w:jc w:val="center"/>
            </w:pPr>
            <w:r>
              <w:t>373748,4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365287,7</w:t>
            </w:r>
          </w:p>
        </w:tc>
        <w:tc>
          <w:tcPr>
            <w:tcW w:w="1077" w:type="dxa"/>
          </w:tcPr>
          <w:p w:rsidR="00393CCE" w:rsidRDefault="00393CCE">
            <w:pPr>
              <w:pStyle w:val="ConsPlusNormal"/>
            </w:pPr>
          </w:p>
        </w:tc>
        <w:tc>
          <w:tcPr>
            <w:tcW w:w="1417" w:type="dxa"/>
          </w:tcPr>
          <w:p w:rsidR="00393CCE" w:rsidRDefault="00393CCE">
            <w:pPr>
              <w:pStyle w:val="ConsPlusNormal"/>
              <w:jc w:val="center"/>
            </w:pPr>
            <w:r>
              <w:t>365287,7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557965,8</w:t>
            </w:r>
          </w:p>
        </w:tc>
        <w:tc>
          <w:tcPr>
            <w:tcW w:w="1077" w:type="dxa"/>
          </w:tcPr>
          <w:p w:rsidR="00393CCE" w:rsidRDefault="00393CCE">
            <w:pPr>
              <w:pStyle w:val="ConsPlusNormal"/>
            </w:pPr>
          </w:p>
        </w:tc>
        <w:tc>
          <w:tcPr>
            <w:tcW w:w="1417" w:type="dxa"/>
          </w:tcPr>
          <w:p w:rsidR="00393CCE" w:rsidRDefault="00393CCE">
            <w:pPr>
              <w:pStyle w:val="ConsPlusNormal"/>
              <w:jc w:val="center"/>
            </w:pPr>
            <w:r>
              <w:t>557965,8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281730,8</w:t>
            </w:r>
          </w:p>
        </w:tc>
        <w:tc>
          <w:tcPr>
            <w:tcW w:w="1077" w:type="dxa"/>
          </w:tcPr>
          <w:p w:rsidR="00393CCE" w:rsidRDefault="00393CCE">
            <w:pPr>
              <w:pStyle w:val="ConsPlusNormal"/>
            </w:pPr>
          </w:p>
        </w:tc>
        <w:tc>
          <w:tcPr>
            <w:tcW w:w="1417" w:type="dxa"/>
          </w:tcPr>
          <w:p w:rsidR="00393CCE" w:rsidRDefault="00393CCE">
            <w:pPr>
              <w:pStyle w:val="ConsPlusNormal"/>
              <w:jc w:val="center"/>
            </w:pPr>
            <w:r>
              <w:t>281730,8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289000,4</w:t>
            </w:r>
          </w:p>
        </w:tc>
        <w:tc>
          <w:tcPr>
            <w:tcW w:w="1077" w:type="dxa"/>
          </w:tcPr>
          <w:p w:rsidR="00393CCE" w:rsidRDefault="00393CCE">
            <w:pPr>
              <w:pStyle w:val="ConsPlusNormal"/>
            </w:pPr>
          </w:p>
        </w:tc>
        <w:tc>
          <w:tcPr>
            <w:tcW w:w="1417" w:type="dxa"/>
          </w:tcPr>
          <w:p w:rsidR="00393CCE" w:rsidRDefault="00393CCE">
            <w:pPr>
              <w:pStyle w:val="ConsPlusNormal"/>
              <w:jc w:val="center"/>
            </w:pPr>
            <w:r>
              <w:t>289000,4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289000,4</w:t>
            </w:r>
          </w:p>
        </w:tc>
        <w:tc>
          <w:tcPr>
            <w:tcW w:w="1077" w:type="dxa"/>
          </w:tcPr>
          <w:p w:rsidR="00393CCE" w:rsidRDefault="00393CCE">
            <w:pPr>
              <w:pStyle w:val="ConsPlusNormal"/>
            </w:pPr>
          </w:p>
        </w:tc>
        <w:tc>
          <w:tcPr>
            <w:tcW w:w="1417" w:type="dxa"/>
          </w:tcPr>
          <w:p w:rsidR="00393CCE" w:rsidRDefault="00393CCE">
            <w:pPr>
              <w:pStyle w:val="ConsPlusNormal"/>
              <w:jc w:val="center"/>
            </w:pPr>
            <w:r>
              <w:t>289000,4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289000,4</w:t>
            </w:r>
          </w:p>
        </w:tc>
        <w:tc>
          <w:tcPr>
            <w:tcW w:w="1077" w:type="dxa"/>
          </w:tcPr>
          <w:p w:rsidR="00393CCE" w:rsidRDefault="00393CCE">
            <w:pPr>
              <w:pStyle w:val="ConsPlusNormal"/>
            </w:pPr>
          </w:p>
        </w:tc>
        <w:tc>
          <w:tcPr>
            <w:tcW w:w="1417" w:type="dxa"/>
          </w:tcPr>
          <w:p w:rsidR="00393CCE" w:rsidRDefault="00393CCE">
            <w:pPr>
              <w:pStyle w:val="ConsPlusNormal"/>
              <w:jc w:val="center"/>
            </w:pPr>
            <w:r>
              <w:t>289000,4</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2445733,9</w:t>
            </w:r>
          </w:p>
        </w:tc>
        <w:tc>
          <w:tcPr>
            <w:tcW w:w="1077" w:type="dxa"/>
          </w:tcPr>
          <w:p w:rsidR="00393CCE" w:rsidRDefault="00393CCE">
            <w:pPr>
              <w:pStyle w:val="ConsPlusNormal"/>
            </w:pPr>
          </w:p>
        </w:tc>
        <w:tc>
          <w:tcPr>
            <w:tcW w:w="1417" w:type="dxa"/>
          </w:tcPr>
          <w:p w:rsidR="00393CCE" w:rsidRDefault="00393CCE">
            <w:pPr>
              <w:pStyle w:val="ConsPlusNormal"/>
              <w:jc w:val="center"/>
            </w:pPr>
            <w:r>
              <w:t>2445733,9</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val="restart"/>
          </w:tcPr>
          <w:p w:rsidR="00393CCE" w:rsidRDefault="00393CCE">
            <w:pPr>
              <w:pStyle w:val="ConsPlusNormal"/>
            </w:pPr>
            <w:r>
              <w:t>в том числе</w:t>
            </w:r>
          </w:p>
        </w:tc>
        <w:tc>
          <w:tcPr>
            <w:tcW w:w="2835" w:type="dxa"/>
            <w:vMerge w:val="restart"/>
          </w:tcPr>
          <w:p w:rsidR="00393CCE" w:rsidRDefault="00393CCE">
            <w:pPr>
              <w:pStyle w:val="ConsPlusNormal"/>
            </w:pPr>
            <w:r>
              <w:t>Комитет по строительству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131730,3</w:t>
            </w:r>
          </w:p>
        </w:tc>
        <w:tc>
          <w:tcPr>
            <w:tcW w:w="1077" w:type="dxa"/>
          </w:tcPr>
          <w:p w:rsidR="00393CCE" w:rsidRDefault="00393CCE">
            <w:pPr>
              <w:pStyle w:val="ConsPlusNormal"/>
            </w:pPr>
          </w:p>
        </w:tc>
        <w:tc>
          <w:tcPr>
            <w:tcW w:w="1417" w:type="dxa"/>
          </w:tcPr>
          <w:p w:rsidR="00393CCE" w:rsidRDefault="00393CCE">
            <w:pPr>
              <w:pStyle w:val="ConsPlusNormal"/>
              <w:jc w:val="center"/>
            </w:pPr>
            <w:r>
              <w:t>131730,3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69859,0</w:t>
            </w:r>
          </w:p>
        </w:tc>
        <w:tc>
          <w:tcPr>
            <w:tcW w:w="1077" w:type="dxa"/>
          </w:tcPr>
          <w:p w:rsidR="00393CCE" w:rsidRDefault="00393CCE">
            <w:pPr>
              <w:pStyle w:val="ConsPlusNormal"/>
            </w:pPr>
          </w:p>
        </w:tc>
        <w:tc>
          <w:tcPr>
            <w:tcW w:w="1417" w:type="dxa"/>
          </w:tcPr>
          <w:p w:rsidR="00393CCE" w:rsidRDefault="00393CCE">
            <w:pPr>
              <w:pStyle w:val="ConsPlusNormal"/>
              <w:jc w:val="center"/>
            </w:pPr>
            <w:r>
              <w:t>69859,0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174281,0</w:t>
            </w:r>
          </w:p>
        </w:tc>
        <w:tc>
          <w:tcPr>
            <w:tcW w:w="1077" w:type="dxa"/>
          </w:tcPr>
          <w:p w:rsidR="00393CCE" w:rsidRDefault="00393CCE">
            <w:pPr>
              <w:pStyle w:val="ConsPlusNormal"/>
            </w:pPr>
          </w:p>
        </w:tc>
        <w:tc>
          <w:tcPr>
            <w:tcW w:w="1417" w:type="dxa"/>
          </w:tcPr>
          <w:p w:rsidR="00393CCE" w:rsidRDefault="00393CCE">
            <w:pPr>
              <w:pStyle w:val="ConsPlusNormal"/>
              <w:jc w:val="center"/>
            </w:pPr>
            <w:r>
              <w:t>174281,0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2018-2020</w:t>
            </w:r>
          </w:p>
        </w:tc>
        <w:tc>
          <w:tcPr>
            <w:tcW w:w="1417" w:type="dxa"/>
          </w:tcPr>
          <w:p w:rsidR="00393CCE" w:rsidRDefault="00393CCE">
            <w:pPr>
              <w:pStyle w:val="ConsPlusNormal"/>
              <w:jc w:val="center"/>
            </w:pPr>
            <w:r>
              <w:t>375870,3</w:t>
            </w:r>
          </w:p>
        </w:tc>
        <w:tc>
          <w:tcPr>
            <w:tcW w:w="1077" w:type="dxa"/>
          </w:tcPr>
          <w:p w:rsidR="00393CCE" w:rsidRDefault="00393CCE">
            <w:pPr>
              <w:pStyle w:val="ConsPlusNormal"/>
            </w:pPr>
          </w:p>
        </w:tc>
        <w:tc>
          <w:tcPr>
            <w:tcW w:w="1417" w:type="dxa"/>
          </w:tcPr>
          <w:p w:rsidR="00393CCE" w:rsidRDefault="00393CCE">
            <w:pPr>
              <w:pStyle w:val="ConsPlusNormal"/>
              <w:jc w:val="center"/>
            </w:pPr>
            <w:r>
              <w:t>375870,3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tcPr>
          <w:p w:rsidR="00393CCE" w:rsidRDefault="00393CCE">
            <w:pPr>
              <w:pStyle w:val="ConsPlusNormal"/>
            </w:pPr>
          </w:p>
        </w:tc>
        <w:tc>
          <w:tcPr>
            <w:tcW w:w="2835" w:type="dxa"/>
          </w:tcPr>
          <w:p w:rsidR="00393CCE" w:rsidRDefault="00393CCE">
            <w:pPr>
              <w:pStyle w:val="ConsPlusNormal"/>
            </w:pPr>
            <w:r>
              <w:t>в том числе</w:t>
            </w:r>
          </w:p>
        </w:tc>
        <w:tc>
          <w:tcPr>
            <w:tcW w:w="2835" w:type="dxa"/>
          </w:tcPr>
          <w:p w:rsidR="00393CCE" w:rsidRDefault="00393CCE">
            <w:pPr>
              <w:pStyle w:val="ConsPlusNormal"/>
            </w:pPr>
            <w:r>
              <w:t>Комитет по развитию малого, среднего бизнеса и потребительского рынка Ленинградской области</w:t>
            </w:r>
          </w:p>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19898,2</w:t>
            </w:r>
          </w:p>
        </w:tc>
        <w:tc>
          <w:tcPr>
            <w:tcW w:w="1077" w:type="dxa"/>
          </w:tcPr>
          <w:p w:rsidR="00393CCE" w:rsidRDefault="00393CCE">
            <w:pPr>
              <w:pStyle w:val="ConsPlusNormal"/>
            </w:pPr>
          </w:p>
        </w:tc>
        <w:tc>
          <w:tcPr>
            <w:tcW w:w="1417" w:type="dxa"/>
          </w:tcPr>
          <w:p w:rsidR="00393CCE" w:rsidRDefault="00393CCE">
            <w:pPr>
              <w:pStyle w:val="ConsPlusNormal"/>
              <w:jc w:val="center"/>
            </w:pPr>
            <w:r>
              <w:t>19898,2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2.2</w:t>
            </w:r>
          </w:p>
        </w:tc>
        <w:tc>
          <w:tcPr>
            <w:tcW w:w="2835" w:type="dxa"/>
            <w:vMerge w:val="restart"/>
          </w:tcPr>
          <w:p w:rsidR="00393CCE" w:rsidRDefault="00393CCE">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835" w:type="dxa"/>
            <w:vMerge w:val="restart"/>
          </w:tcPr>
          <w:p w:rsidR="00393CCE" w:rsidRDefault="00393CCE">
            <w:pPr>
              <w:pStyle w:val="ConsPlusNormal"/>
            </w:pPr>
            <w:r>
              <w:t>Комитет,</w:t>
            </w:r>
          </w:p>
          <w:p w:rsidR="00393CCE" w:rsidRDefault="00393CCE">
            <w:pPr>
              <w:pStyle w:val="ConsPlusNormal"/>
            </w:pPr>
            <w:r>
              <w:t>Комитет цифрового развития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75923,7</w:t>
            </w:r>
          </w:p>
        </w:tc>
        <w:tc>
          <w:tcPr>
            <w:tcW w:w="1077" w:type="dxa"/>
          </w:tcPr>
          <w:p w:rsidR="00393CCE" w:rsidRDefault="00393CCE">
            <w:pPr>
              <w:pStyle w:val="ConsPlusNormal"/>
            </w:pPr>
          </w:p>
        </w:tc>
        <w:tc>
          <w:tcPr>
            <w:tcW w:w="1417" w:type="dxa"/>
          </w:tcPr>
          <w:p w:rsidR="00393CCE" w:rsidRDefault="00393CCE">
            <w:pPr>
              <w:pStyle w:val="ConsPlusNormal"/>
              <w:jc w:val="center"/>
            </w:pPr>
            <w:r>
              <w:t>75923,7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194289,2</w:t>
            </w:r>
          </w:p>
        </w:tc>
        <w:tc>
          <w:tcPr>
            <w:tcW w:w="1077" w:type="dxa"/>
          </w:tcPr>
          <w:p w:rsidR="00393CCE" w:rsidRDefault="00393CCE">
            <w:pPr>
              <w:pStyle w:val="ConsPlusNormal"/>
            </w:pPr>
          </w:p>
        </w:tc>
        <w:tc>
          <w:tcPr>
            <w:tcW w:w="1417" w:type="dxa"/>
          </w:tcPr>
          <w:p w:rsidR="00393CCE" w:rsidRDefault="00393CCE">
            <w:pPr>
              <w:pStyle w:val="ConsPlusNormal"/>
              <w:jc w:val="center"/>
            </w:pPr>
            <w:r>
              <w:t>194289,2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159368,6</w:t>
            </w:r>
          </w:p>
        </w:tc>
        <w:tc>
          <w:tcPr>
            <w:tcW w:w="1077" w:type="dxa"/>
          </w:tcPr>
          <w:p w:rsidR="00393CCE" w:rsidRDefault="00393CCE">
            <w:pPr>
              <w:pStyle w:val="ConsPlusNormal"/>
            </w:pPr>
          </w:p>
        </w:tc>
        <w:tc>
          <w:tcPr>
            <w:tcW w:w="1417" w:type="dxa"/>
          </w:tcPr>
          <w:p w:rsidR="00393CCE" w:rsidRDefault="00393CCE">
            <w:pPr>
              <w:pStyle w:val="ConsPlusNormal"/>
              <w:jc w:val="center"/>
            </w:pPr>
            <w:r>
              <w:t>159368,6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270997,1</w:t>
            </w:r>
          </w:p>
        </w:tc>
        <w:tc>
          <w:tcPr>
            <w:tcW w:w="1077" w:type="dxa"/>
          </w:tcPr>
          <w:p w:rsidR="00393CCE" w:rsidRDefault="00393CCE">
            <w:pPr>
              <w:pStyle w:val="ConsPlusNormal"/>
            </w:pPr>
          </w:p>
        </w:tc>
        <w:tc>
          <w:tcPr>
            <w:tcW w:w="1417" w:type="dxa"/>
          </w:tcPr>
          <w:p w:rsidR="00393CCE" w:rsidRDefault="00393CCE">
            <w:pPr>
              <w:pStyle w:val="ConsPlusNormal"/>
              <w:jc w:val="center"/>
            </w:pPr>
            <w:r>
              <w:t>270997,1</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299893,2</w:t>
            </w:r>
          </w:p>
        </w:tc>
        <w:tc>
          <w:tcPr>
            <w:tcW w:w="1077" w:type="dxa"/>
          </w:tcPr>
          <w:p w:rsidR="00393CCE" w:rsidRDefault="00393CCE">
            <w:pPr>
              <w:pStyle w:val="ConsPlusNormal"/>
            </w:pPr>
          </w:p>
        </w:tc>
        <w:tc>
          <w:tcPr>
            <w:tcW w:w="1417" w:type="dxa"/>
          </w:tcPr>
          <w:p w:rsidR="00393CCE" w:rsidRDefault="00393CCE">
            <w:pPr>
              <w:pStyle w:val="ConsPlusNormal"/>
              <w:jc w:val="center"/>
            </w:pPr>
            <w:r>
              <w:t>299893,2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299893,2</w:t>
            </w:r>
          </w:p>
        </w:tc>
        <w:tc>
          <w:tcPr>
            <w:tcW w:w="1077" w:type="dxa"/>
          </w:tcPr>
          <w:p w:rsidR="00393CCE" w:rsidRDefault="00393CCE">
            <w:pPr>
              <w:pStyle w:val="ConsPlusNormal"/>
            </w:pPr>
          </w:p>
        </w:tc>
        <w:tc>
          <w:tcPr>
            <w:tcW w:w="1417" w:type="dxa"/>
          </w:tcPr>
          <w:p w:rsidR="00393CCE" w:rsidRDefault="00393CCE">
            <w:pPr>
              <w:pStyle w:val="ConsPlusNormal"/>
              <w:jc w:val="center"/>
            </w:pPr>
            <w:r>
              <w:t>299893,2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299893,2</w:t>
            </w:r>
          </w:p>
        </w:tc>
        <w:tc>
          <w:tcPr>
            <w:tcW w:w="1077" w:type="dxa"/>
          </w:tcPr>
          <w:p w:rsidR="00393CCE" w:rsidRDefault="00393CCE">
            <w:pPr>
              <w:pStyle w:val="ConsPlusNormal"/>
            </w:pPr>
          </w:p>
        </w:tc>
        <w:tc>
          <w:tcPr>
            <w:tcW w:w="1417" w:type="dxa"/>
          </w:tcPr>
          <w:p w:rsidR="00393CCE" w:rsidRDefault="00393CCE">
            <w:pPr>
              <w:pStyle w:val="ConsPlusNormal"/>
              <w:jc w:val="center"/>
            </w:pPr>
            <w:r>
              <w:t>299893,2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1600258,2</w:t>
            </w:r>
          </w:p>
        </w:tc>
        <w:tc>
          <w:tcPr>
            <w:tcW w:w="1077" w:type="dxa"/>
          </w:tcPr>
          <w:p w:rsidR="00393CCE" w:rsidRDefault="00393CCE">
            <w:pPr>
              <w:pStyle w:val="ConsPlusNormal"/>
            </w:pPr>
          </w:p>
        </w:tc>
        <w:tc>
          <w:tcPr>
            <w:tcW w:w="1417" w:type="dxa"/>
          </w:tcPr>
          <w:p w:rsidR="00393CCE" w:rsidRDefault="00393CCE">
            <w:pPr>
              <w:pStyle w:val="ConsPlusNormal"/>
              <w:jc w:val="center"/>
            </w:pPr>
            <w:r>
              <w:t>1600258,2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2.3</w:t>
            </w:r>
          </w:p>
        </w:tc>
        <w:tc>
          <w:tcPr>
            <w:tcW w:w="2835" w:type="dxa"/>
            <w:vMerge w:val="restart"/>
          </w:tcPr>
          <w:p w:rsidR="00393CCE" w:rsidRDefault="00393CCE">
            <w:pPr>
              <w:pStyle w:val="ConsPlusNormal"/>
            </w:pPr>
            <w:r>
              <w:t>Основное мероприятие "Обеспечение и поддержание в постоянной готовности системы пожарной безопасности"</w:t>
            </w:r>
          </w:p>
        </w:tc>
        <w:tc>
          <w:tcPr>
            <w:tcW w:w="2835" w:type="dxa"/>
            <w:vMerge w:val="restart"/>
          </w:tcPr>
          <w:p w:rsidR="00393CCE" w:rsidRDefault="00393CCE">
            <w:pPr>
              <w:pStyle w:val="ConsPlusNormal"/>
            </w:pPr>
            <w:r>
              <w:t>Комитет,</w:t>
            </w:r>
          </w:p>
          <w:p w:rsidR="00393CCE" w:rsidRDefault="00393CCE">
            <w:pPr>
              <w:pStyle w:val="ConsPlusNormal"/>
            </w:pPr>
            <w:r>
              <w:t>комитет по строительству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1258514,7</w:t>
            </w:r>
          </w:p>
        </w:tc>
        <w:tc>
          <w:tcPr>
            <w:tcW w:w="1077" w:type="dxa"/>
          </w:tcPr>
          <w:p w:rsidR="00393CCE" w:rsidRDefault="00393CCE">
            <w:pPr>
              <w:pStyle w:val="ConsPlusNormal"/>
            </w:pPr>
          </w:p>
        </w:tc>
        <w:tc>
          <w:tcPr>
            <w:tcW w:w="1417" w:type="dxa"/>
          </w:tcPr>
          <w:p w:rsidR="00393CCE" w:rsidRDefault="00393CCE">
            <w:pPr>
              <w:pStyle w:val="ConsPlusNormal"/>
              <w:jc w:val="center"/>
            </w:pPr>
            <w:r>
              <w:t>1258514,7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1414872,6</w:t>
            </w:r>
          </w:p>
        </w:tc>
        <w:tc>
          <w:tcPr>
            <w:tcW w:w="1077" w:type="dxa"/>
          </w:tcPr>
          <w:p w:rsidR="00393CCE" w:rsidRDefault="00393CCE">
            <w:pPr>
              <w:pStyle w:val="ConsPlusNormal"/>
            </w:pPr>
          </w:p>
        </w:tc>
        <w:tc>
          <w:tcPr>
            <w:tcW w:w="1417" w:type="dxa"/>
          </w:tcPr>
          <w:p w:rsidR="00393CCE" w:rsidRDefault="00393CCE">
            <w:pPr>
              <w:pStyle w:val="ConsPlusNormal"/>
              <w:jc w:val="center"/>
            </w:pPr>
            <w:r>
              <w:t>1414872,6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1609923,8</w:t>
            </w:r>
          </w:p>
        </w:tc>
        <w:tc>
          <w:tcPr>
            <w:tcW w:w="1077" w:type="dxa"/>
          </w:tcPr>
          <w:p w:rsidR="00393CCE" w:rsidRDefault="00393CCE">
            <w:pPr>
              <w:pStyle w:val="ConsPlusNormal"/>
            </w:pPr>
          </w:p>
        </w:tc>
        <w:tc>
          <w:tcPr>
            <w:tcW w:w="1417" w:type="dxa"/>
          </w:tcPr>
          <w:p w:rsidR="00393CCE" w:rsidRDefault="00393CCE">
            <w:pPr>
              <w:pStyle w:val="ConsPlusNormal"/>
              <w:jc w:val="center"/>
            </w:pPr>
            <w:r>
              <w:t>1609923,8</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1507042,6</w:t>
            </w:r>
          </w:p>
        </w:tc>
        <w:tc>
          <w:tcPr>
            <w:tcW w:w="1077" w:type="dxa"/>
          </w:tcPr>
          <w:p w:rsidR="00393CCE" w:rsidRDefault="00393CCE">
            <w:pPr>
              <w:pStyle w:val="ConsPlusNormal"/>
            </w:pPr>
          </w:p>
        </w:tc>
        <w:tc>
          <w:tcPr>
            <w:tcW w:w="1417" w:type="dxa"/>
          </w:tcPr>
          <w:p w:rsidR="00393CCE" w:rsidRDefault="00393CCE">
            <w:pPr>
              <w:pStyle w:val="ConsPlusNormal"/>
              <w:jc w:val="center"/>
            </w:pPr>
            <w:r>
              <w:t>1507042,6</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1635528,2</w:t>
            </w:r>
          </w:p>
        </w:tc>
        <w:tc>
          <w:tcPr>
            <w:tcW w:w="1077" w:type="dxa"/>
          </w:tcPr>
          <w:p w:rsidR="00393CCE" w:rsidRDefault="00393CCE">
            <w:pPr>
              <w:pStyle w:val="ConsPlusNormal"/>
            </w:pPr>
          </w:p>
        </w:tc>
        <w:tc>
          <w:tcPr>
            <w:tcW w:w="1417" w:type="dxa"/>
          </w:tcPr>
          <w:p w:rsidR="00393CCE" w:rsidRDefault="00393CCE">
            <w:pPr>
              <w:pStyle w:val="ConsPlusNormal"/>
              <w:jc w:val="center"/>
            </w:pPr>
            <w:r>
              <w:t>1635528,2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1540528,2</w:t>
            </w:r>
          </w:p>
        </w:tc>
        <w:tc>
          <w:tcPr>
            <w:tcW w:w="1077" w:type="dxa"/>
          </w:tcPr>
          <w:p w:rsidR="00393CCE" w:rsidRDefault="00393CCE">
            <w:pPr>
              <w:pStyle w:val="ConsPlusNormal"/>
            </w:pPr>
          </w:p>
        </w:tc>
        <w:tc>
          <w:tcPr>
            <w:tcW w:w="1417" w:type="dxa"/>
          </w:tcPr>
          <w:p w:rsidR="00393CCE" w:rsidRDefault="00393CCE">
            <w:pPr>
              <w:pStyle w:val="ConsPlusNormal"/>
              <w:jc w:val="center"/>
            </w:pPr>
            <w:r>
              <w:t>1540528,2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1540528,2</w:t>
            </w:r>
          </w:p>
        </w:tc>
        <w:tc>
          <w:tcPr>
            <w:tcW w:w="1077" w:type="dxa"/>
          </w:tcPr>
          <w:p w:rsidR="00393CCE" w:rsidRDefault="00393CCE">
            <w:pPr>
              <w:pStyle w:val="ConsPlusNormal"/>
            </w:pPr>
          </w:p>
        </w:tc>
        <w:tc>
          <w:tcPr>
            <w:tcW w:w="1417" w:type="dxa"/>
          </w:tcPr>
          <w:p w:rsidR="00393CCE" w:rsidRDefault="00393CCE">
            <w:pPr>
              <w:pStyle w:val="ConsPlusNormal"/>
              <w:jc w:val="center"/>
            </w:pPr>
            <w:r>
              <w:t>1540528,2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10506938,3</w:t>
            </w:r>
          </w:p>
        </w:tc>
        <w:tc>
          <w:tcPr>
            <w:tcW w:w="1077" w:type="dxa"/>
          </w:tcPr>
          <w:p w:rsidR="00393CCE" w:rsidRDefault="00393CCE">
            <w:pPr>
              <w:pStyle w:val="ConsPlusNormal"/>
            </w:pPr>
          </w:p>
        </w:tc>
        <w:tc>
          <w:tcPr>
            <w:tcW w:w="1417" w:type="dxa"/>
          </w:tcPr>
          <w:p w:rsidR="00393CCE" w:rsidRDefault="00393CCE">
            <w:pPr>
              <w:pStyle w:val="ConsPlusNormal"/>
              <w:jc w:val="center"/>
            </w:pPr>
            <w:r>
              <w:t>10506938,3</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val="restart"/>
          </w:tcPr>
          <w:p w:rsidR="00393CCE" w:rsidRDefault="00393CCE">
            <w:pPr>
              <w:pStyle w:val="ConsPlusNormal"/>
            </w:pPr>
            <w:r>
              <w:t>в том числе</w:t>
            </w:r>
          </w:p>
        </w:tc>
        <w:tc>
          <w:tcPr>
            <w:tcW w:w="2835" w:type="dxa"/>
            <w:vMerge w:val="restart"/>
          </w:tcPr>
          <w:p w:rsidR="00393CCE" w:rsidRDefault="00393CCE">
            <w:pPr>
              <w:pStyle w:val="ConsPlusNormal"/>
            </w:pPr>
            <w:r>
              <w:t>Комитет по строительству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76110,0</w:t>
            </w:r>
          </w:p>
        </w:tc>
        <w:tc>
          <w:tcPr>
            <w:tcW w:w="1077" w:type="dxa"/>
          </w:tcPr>
          <w:p w:rsidR="00393CCE" w:rsidRDefault="00393CCE">
            <w:pPr>
              <w:pStyle w:val="ConsPlusNormal"/>
            </w:pPr>
          </w:p>
        </w:tc>
        <w:tc>
          <w:tcPr>
            <w:tcW w:w="1417" w:type="dxa"/>
          </w:tcPr>
          <w:p w:rsidR="00393CCE" w:rsidRDefault="00393CCE">
            <w:pPr>
              <w:pStyle w:val="ConsPlusNormal"/>
              <w:jc w:val="center"/>
            </w:pPr>
            <w:r>
              <w:t>76110,0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107761,0</w:t>
            </w:r>
          </w:p>
        </w:tc>
        <w:tc>
          <w:tcPr>
            <w:tcW w:w="1077" w:type="dxa"/>
          </w:tcPr>
          <w:p w:rsidR="00393CCE" w:rsidRDefault="00393CCE">
            <w:pPr>
              <w:pStyle w:val="ConsPlusNormal"/>
            </w:pPr>
          </w:p>
        </w:tc>
        <w:tc>
          <w:tcPr>
            <w:tcW w:w="1417" w:type="dxa"/>
          </w:tcPr>
          <w:p w:rsidR="00393CCE" w:rsidRDefault="00393CCE">
            <w:pPr>
              <w:pStyle w:val="ConsPlusNormal"/>
              <w:jc w:val="center"/>
            </w:pPr>
            <w:r>
              <w:t>107761,0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106839,0</w:t>
            </w:r>
          </w:p>
        </w:tc>
        <w:tc>
          <w:tcPr>
            <w:tcW w:w="1077" w:type="dxa"/>
          </w:tcPr>
          <w:p w:rsidR="00393CCE" w:rsidRDefault="00393CCE">
            <w:pPr>
              <w:pStyle w:val="ConsPlusNormal"/>
            </w:pPr>
          </w:p>
        </w:tc>
        <w:tc>
          <w:tcPr>
            <w:tcW w:w="1417" w:type="dxa"/>
          </w:tcPr>
          <w:p w:rsidR="00393CCE" w:rsidRDefault="00393CCE">
            <w:pPr>
              <w:pStyle w:val="ConsPlusNormal"/>
              <w:jc w:val="center"/>
            </w:pPr>
            <w:r>
              <w:t>106839,0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11600,0</w:t>
            </w:r>
          </w:p>
        </w:tc>
        <w:tc>
          <w:tcPr>
            <w:tcW w:w="1077" w:type="dxa"/>
          </w:tcPr>
          <w:p w:rsidR="00393CCE" w:rsidRDefault="00393CCE">
            <w:pPr>
              <w:pStyle w:val="ConsPlusNormal"/>
            </w:pPr>
          </w:p>
        </w:tc>
        <w:tc>
          <w:tcPr>
            <w:tcW w:w="1417" w:type="dxa"/>
          </w:tcPr>
          <w:p w:rsidR="00393CCE" w:rsidRDefault="00393CCE">
            <w:pPr>
              <w:pStyle w:val="ConsPlusNormal"/>
              <w:jc w:val="center"/>
            </w:pPr>
            <w:r>
              <w:t>11600,0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95000,0</w:t>
            </w:r>
          </w:p>
        </w:tc>
        <w:tc>
          <w:tcPr>
            <w:tcW w:w="1077" w:type="dxa"/>
          </w:tcPr>
          <w:p w:rsidR="00393CCE" w:rsidRDefault="00393CCE">
            <w:pPr>
              <w:pStyle w:val="ConsPlusNormal"/>
            </w:pPr>
          </w:p>
        </w:tc>
        <w:tc>
          <w:tcPr>
            <w:tcW w:w="1417" w:type="dxa"/>
          </w:tcPr>
          <w:p w:rsidR="00393CCE" w:rsidRDefault="00393CCE">
            <w:pPr>
              <w:pStyle w:val="ConsPlusNormal"/>
              <w:jc w:val="center"/>
            </w:pPr>
            <w:r>
              <w:t>95000,0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2018-2022</w:t>
            </w:r>
          </w:p>
        </w:tc>
        <w:tc>
          <w:tcPr>
            <w:tcW w:w="1417" w:type="dxa"/>
          </w:tcPr>
          <w:p w:rsidR="00393CCE" w:rsidRDefault="00393CCE">
            <w:pPr>
              <w:pStyle w:val="ConsPlusNormal"/>
              <w:jc w:val="center"/>
            </w:pPr>
            <w:r>
              <w:t>397310,0</w:t>
            </w:r>
          </w:p>
        </w:tc>
        <w:tc>
          <w:tcPr>
            <w:tcW w:w="1077" w:type="dxa"/>
          </w:tcPr>
          <w:p w:rsidR="00393CCE" w:rsidRDefault="00393CCE">
            <w:pPr>
              <w:pStyle w:val="ConsPlusNormal"/>
            </w:pPr>
          </w:p>
        </w:tc>
        <w:tc>
          <w:tcPr>
            <w:tcW w:w="1417" w:type="dxa"/>
          </w:tcPr>
          <w:p w:rsidR="00393CCE" w:rsidRDefault="00393CCE">
            <w:pPr>
              <w:pStyle w:val="ConsPlusNormal"/>
              <w:jc w:val="center"/>
            </w:pPr>
            <w:r>
              <w:t>397310,0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val="restart"/>
          </w:tcPr>
          <w:p w:rsidR="00393CCE" w:rsidRDefault="00393CCE">
            <w:pPr>
              <w:pStyle w:val="ConsPlusNormal"/>
              <w:jc w:val="center"/>
            </w:pPr>
            <w:r>
              <w:t>2.4</w:t>
            </w:r>
          </w:p>
        </w:tc>
        <w:tc>
          <w:tcPr>
            <w:tcW w:w="2835" w:type="dxa"/>
            <w:vMerge w:val="restart"/>
          </w:tcPr>
          <w:p w:rsidR="00393CCE" w:rsidRDefault="00393CCE">
            <w:pPr>
              <w:pStyle w:val="ConsPlusNormal"/>
            </w:pPr>
            <w:r>
              <w:t>Основное мероприятие "Повышение уровня общественной безопасности"</w:t>
            </w:r>
          </w:p>
        </w:tc>
        <w:tc>
          <w:tcPr>
            <w:tcW w:w="2835" w:type="dxa"/>
            <w:vMerge w:val="restart"/>
          </w:tcPr>
          <w:p w:rsidR="00393CCE" w:rsidRDefault="00393CCE">
            <w:pPr>
              <w:pStyle w:val="ConsPlusNormal"/>
            </w:pPr>
            <w:r>
              <w:t>Комитет,</w:t>
            </w:r>
          </w:p>
          <w:p w:rsidR="00393CCE" w:rsidRDefault="00393CCE">
            <w:pPr>
              <w:pStyle w:val="ConsPlusNormal"/>
            </w:pPr>
            <w:r>
              <w:t>Комитет цифрового развития Ленинградской области</w:t>
            </w:r>
          </w:p>
        </w:tc>
        <w:tc>
          <w:tcPr>
            <w:tcW w:w="1312" w:type="dxa"/>
          </w:tcPr>
          <w:p w:rsidR="00393CCE" w:rsidRDefault="00393CCE">
            <w:pPr>
              <w:pStyle w:val="ConsPlusNormal"/>
              <w:jc w:val="center"/>
            </w:pPr>
            <w:r>
              <w:t>2018</w:t>
            </w:r>
          </w:p>
        </w:tc>
        <w:tc>
          <w:tcPr>
            <w:tcW w:w="1417" w:type="dxa"/>
          </w:tcPr>
          <w:p w:rsidR="00393CCE" w:rsidRDefault="00393CCE">
            <w:pPr>
              <w:pStyle w:val="ConsPlusNormal"/>
              <w:jc w:val="center"/>
            </w:pPr>
            <w:r>
              <w:t>285989,7</w:t>
            </w:r>
          </w:p>
        </w:tc>
        <w:tc>
          <w:tcPr>
            <w:tcW w:w="1077" w:type="dxa"/>
          </w:tcPr>
          <w:p w:rsidR="00393CCE" w:rsidRDefault="00393CCE">
            <w:pPr>
              <w:pStyle w:val="ConsPlusNormal"/>
            </w:pPr>
          </w:p>
        </w:tc>
        <w:tc>
          <w:tcPr>
            <w:tcW w:w="1417" w:type="dxa"/>
          </w:tcPr>
          <w:p w:rsidR="00393CCE" w:rsidRDefault="00393CCE">
            <w:pPr>
              <w:pStyle w:val="ConsPlusNormal"/>
              <w:jc w:val="center"/>
            </w:pPr>
            <w:r>
              <w:t>285989,7</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2019</w:t>
            </w:r>
          </w:p>
        </w:tc>
        <w:tc>
          <w:tcPr>
            <w:tcW w:w="1417" w:type="dxa"/>
          </w:tcPr>
          <w:p w:rsidR="00393CCE" w:rsidRDefault="00393CCE">
            <w:pPr>
              <w:pStyle w:val="ConsPlusNormal"/>
              <w:jc w:val="center"/>
            </w:pPr>
            <w:r>
              <w:t>266532,2</w:t>
            </w:r>
          </w:p>
        </w:tc>
        <w:tc>
          <w:tcPr>
            <w:tcW w:w="1077" w:type="dxa"/>
          </w:tcPr>
          <w:p w:rsidR="00393CCE" w:rsidRDefault="00393CCE">
            <w:pPr>
              <w:pStyle w:val="ConsPlusNormal"/>
            </w:pPr>
          </w:p>
        </w:tc>
        <w:tc>
          <w:tcPr>
            <w:tcW w:w="1417" w:type="dxa"/>
          </w:tcPr>
          <w:p w:rsidR="00393CCE" w:rsidRDefault="00393CCE">
            <w:pPr>
              <w:pStyle w:val="ConsPlusNormal"/>
              <w:jc w:val="center"/>
            </w:pPr>
            <w:r>
              <w:t>266532,2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2020</w:t>
            </w:r>
          </w:p>
        </w:tc>
        <w:tc>
          <w:tcPr>
            <w:tcW w:w="1417" w:type="dxa"/>
          </w:tcPr>
          <w:p w:rsidR="00393CCE" w:rsidRDefault="00393CCE">
            <w:pPr>
              <w:pStyle w:val="ConsPlusNormal"/>
              <w:jc w:val="center"/>
            </w:pPr>
            <w:r>
              <w:t>466253,2</w:t>
            </w:r>
          </w:p>
        </w:tc>
        <w:tc>
          <w:tcPr>
            <w:tcW w:w="1077" w:type="dxa"/>
          </w:tcPr>
          <w:p w:rsidR="00393CCE" w:rsidRDefault="00393CCE">
            <w:pPr>
              <w:pStyle w:val="ConsPlusNormal"/>
            </w:pPr>
          </w:p>
        </w:tc>
        <w:tc>
          <w:tcPr>
            <w:tcW w:w="1417" w:type="dxa"/>
          </w:tcPr>
          <w:p w:rsidR="00393CCE" w:rsidRDefault="00393CCE">
            <w:pPr>
              <w:pStyle w:val="ConsPlusNormal"/>
              <w:jc w:val="center"/>
            </w:pPr>
            <w:r>
              <w:t>466253,2</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2021</w:t>
            </w:r>
          </w:p>
        </w:tc>
        <w:tc>
          <w:tcPr>
            <w:tcW w:w="1417" w:type="dxa"/>
          </w:tcPr>
          <w:p w:rsidR="00393CCE" w:rsidRDefault="00393CCE">
            <w:pPr>
              <w:pStyle w:val="ConsPlusNormal"/>
              <w:jc w:val="center"/>
            </w:pPr>
            <w:r>
              <w:t>169912,0</w:t>
            </w:r>
          </w:p>
        </w:tc>
        <w:tc>
          <w:tcPr>
            <w:tcW w:w="1077" w:type="dxa"/>
          </w:tcPr>
          <w:p w:rsidR="00393CCE" w:rsidRDefault="00393CCE">
            <w:pPr>
              <w:pStyle w:val="ConsPlusNormal"/>
            </w:pPr>
          </w:p>
        </w:tc>
        <w:tc>
          <w:tcPr>
            <w:tcW w:w="1417" w:type="dxa"/>
          </w:tcPr>
          <w:p w:rsidR="00393CCE" w:rsidRDefault="00393CCE">
            <w:pPr>
              <w:pStyle w:val="ConsPlusNormal"/>
              <w:jc w:val="center"/>
            </w:pPr>
            <w:r>
              <w:t>169912,0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2022</w:t>
            </w:r>
          </w:p>
        </w:tc>
        <w:tc>
          <w:tcPr>
            <w:tcW w:w="1417" w:type="dxa"/>
          </w:tcPr>
          <w:p w:rsidR="00393CCE" w:rsidRDefault="00393CCE">
            <w:pPr>
              <w:pStyle w:val="ConsPlusNormal"/>
              <w:jc w:val="center"/>
            </w:pPr>
            <w:r>
              <w:t>169912,0</w:t>
            </w:r>
          </w:p>
        </w:tc>
        <w:tc>
          <w:tcPr>
            <w:tcW w:w="1077" w:type="dxa"/>
          </w:tcPr>
          <w:p w:rsidR="00393CCE" w:rsidRDefault="00393CCE">
            <w:pPr>
              <w:pStyle w:val="ConsPlusNormal"/>
            </w:pPr>
          </w:p>
        </w:tc>
        <w:tc>
          <w:tcPr>
            <w:tcW w:w="1417" w:type="dxa"/>
          </w:tcPr>
          <w:p w:rsidR="00393CCE" w:rsidRDefault="00393CCE">
            <w:pPr>
              <w:pStyle w:val="ConsPlusNormal"/>
              <w:jc w:val="center"/>
            </w:pPr>
            <w:r>
              <w:t>169912,0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2023</w:t>
            </w:r>
          </w:p>
        </w:tc>
        <w:tc>
          <w:tcPr>
            <w:tcW w:w="1417" w:type="dxa"/>
          </w:tcPr>
          <w:p w:rsidR="00393CCE" w:rsidRDefault="00393CCE">
            <w:pPr>
              <w:pStyle w:val="ConsPlusNormal"/>
              <w:jc w:val="center"/>
            </w:pPr>
            <w:r>
              <w:t>169912,0</w:t>
            </w:r>
          </w:p>
        </w:tc>
        <w:tc>
          <w:tcPr>
            <w:tcW w:w="1077" w:type="dxa"/>
          </w:tcPr>
          <w:p w:rsidR="00393CCE" w:rsidRDefault="00393CCE">
            <w:pPr>
              <w:pStyle w:val="ConsPlusNormal"/>
            </w:pPr>
          </w:p>
        </w:tc>
        <w:tc>
          <w:tcPr>
            <w:tcW w:w="1417" w:type="dxa"/>
          </w:tcPr>
          <w:p w:rsidR="00393CCE" w:rsidRDefault="00393CCE">
            <w:pPr>
              <w:pStyle w:val="ConsPlusNormal"/>
              <w:jc w:val="center"/>
            </w:pPr>
            <w:r>
              <w:t>169912,0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2024</w:t>
            </w:r>
          </w:p>
        </w:tc>
        <w:tc>
          <w:tcPr>
            <w:tcW w:w="1417" w:type="dxa"/>
          </w:tcPr>
          <w:p w:rsidR="00393CCE" w:rsidRDefault="00393CCE">
            <w:pPr>
              <w:pStyle w:val="ConsPlusNormal"/>
              <w:jc w:val="center"/>
            </w:pPr>
            <w:r>
              <w:t>169912,0</w:t>
            </w:r>
          </w:p>
        </w:tc>
        <w:tc>
          <w:tcPr>
            <w:tcW w:w="1077" w:type="dxa"/>
          </w:tcPr>
          <w:p w:rsidR="00393CCE" w:rsidRDefault="00393CCE">
            <w:pPr>
              <w:pStyle w:val="ConsPlusNormal"/>
            </w:pPr>
          </w:p>
        </w:tc>
        <w:tc>
          <w:tcPr>
            <w:tcW w:w="1417" w:type="dxa"/>
          </w:tcPr>
          <w:p w:rsidR="00393CCE" w:rsidRDefault="00393CCE">
            <w:pPr>
              <w:pStyle w:val="ConsPlusNormal"/>
              <w:jc w:val="center"/>
            </w:pPr>
            <w:r>
              <w:t>169912,0</w:t>
            </w:r>
          </w:p>
        </w:tc>
        <w:tc>
          <w:tcPr>
            <w:tcW w:w="1084" w:type="dxa"/>
          </w:tcPr>
          <w:p w:rsidR="00393CCE" w:rsidRDefault="00393CCE">
            <w:pPr>
              <w:pStyle w:val="ConsPlusNormal"/>
            </w:pPr>
          </w:p>
        </w:tc>
        <w:tc>
          <w:tcPr>
            <w:tcW w:w="907" w:type="dxa"/>
          </w:tcPr>
          <w:p w:rsidR="00393CCE" w:rsidRDefault="00393CCE">
            <w:pPr>
              <w:pStyle w:val="ConsPlusNormal"/>
            </w:pPr>
          </w:p>
        </w:tc>
      </w:tr>
      <w:tr w:rsidR="00393CCE">
        <w:tc>
          <w:tcPr>
            <w:tcW w:w="567" w:type="dxa"/>
            <w:vMerge/>
          </w:tcPr>
          <w:p w:rsidR="00393CCE" w:rsidRDefault="00393CCE"/>
        </w:tc>
        <w:tc>
          <w:tcPr>
            <w:tcW w:w="2835" w:type="dxa"/>
            <w:vMerge/>
          </w:tcPr>
          <w:p w:rsidR="00393CCE" w:rsidRDefault="00393CCE"/>
        </w:tc>
        <w:tc>
          <w:tcPr>
            <w:tcW w:w="2835" w:type="dxa"/>
            <w:vMerge/>
          </w:tcPr>
          <w:p w:rsidR="00393CCE" w:rsidRDefault="00393CCE"/>
        </w:tc>
        <w:tc>
          <w:tcPr>
            <w:tcW w:w="1312" w:type="dxa"/>
          </w:tcPr>
          <w:p w:rsidR="00393CCE" w:rsidRDefault="00393CCE">
            <w:pPr>
              <w:pStyle w:val="ConsPlusNormal"/>
              <w:jc w:val="center"/>
            </w:pPr>
            <w:r>
              <w:t>2018-2024</w:t>
            </w:r>
          </w:p>
        </w:tc>
        <w:tc>
          <w:tcPr>
            <w:tcW w:w="1417" w:type="dxa"/>
          </w:tcPr>
          <w:p w:rsidR="00393CCE" w:rsidRDefault="00393CCE">
            <w:pPr>
              <w:pStyle w:val="ConsPlusNormal"/>
              <w:jc w:val="center"/>
            </w:pPr>
            <w:r>
              <w:t>1698423,1</w:t>
            </w:r>
          </w:p>
        </w:tc>
        <w:tc>
          <w:tcPr>
            <w:tcW w:w="1077" w:type="dxa"/>
          </w:tcPr>
          <w:p w:rsidR="00393CCE" w:rsidRDefault="00393CCE">
            <w:pPr>
              <w:pStyle w:val="ConsPlusNormal"/>
            </w:pPr>
          </w:p>
        </w:tc>
        <w:tc>
          <w:tcPr>
            <w:tcW w:w="1417" w:type="dxa"/>
          </w:tcPr>
          <w:p w:rsidR="00393CCE" w:rsidRDefault="00393CCE">
            <w:pPr>
              <w:pStyle w:val="ConsPlusNormal"/>
              <w:jc w:val="center"/>
            </w:pPr>
            <w:r>
              <w:t>1698423,1</w:t>
            </w:r>
          </w:p>
        </w:tc>
        <w:tc>
          <w:tcPr>
            <w:tcW w:w="1084" w:type="dxa"/>
          </w:tcPr>
          <w:p w:rsidR="00393CCE" w:rsidRDefault="00393CCE">
            <w:pPr>
              <w:pStyle w:val="ConsPlusNormal"/>
            </w:pPr>
          </w:p>
        </w:tc>
        <w:tc>
          <w:tcPr>
            <w:tcW w:w="907" w:type="dxa"/>
          </w:tcPr>
          <w:p w:rsidR="00393CCE" w:rsidRDefault="00393CCE">
            <w:pPr>
              <w:pStyle w:val="ConsPlusNormal"/>
            </w:pPr>
          </w:p>
        </w:tc>
      </w:tr>
    </w:tbl>
    <w:p w:rsidR="00393CCE" w:rsidRDefault="00393CCE">
      <w:pPr>
        <w:pStyle w:val="ConsPlusNormal"/>
        <w:jc w:val="both"/>
      </w:pPr>
    </w:p>
    <w:p w:rsidR="00393CCE" w:rsidRDefault="00393CCE">
      <w:pPr>
        <w:pStyle w:val="ConsPlusNormal"/>
        <w:jc w:val="both"/>
      </w:pPr>
    </w:p>
    <w:p w:rsidR="00393CCE" w:rsidRDefault="00393CCE">
      <w:pPr>
        <w:pStyle w:val="ConsPlusNormal"/>
        <w:pBdr>
          <w:top w:val="single" w:sz="6" w:space="0" w:color="auto"/>
        </w:pBdr>
        <w:spacing w:before="100" w:after="100"/>
        <w:jc w:val="both"/>
        <w:rPr>
          <w:sz w:val="2"/>
          <w:szCs w:val="2"/>
        </w:rPr>
      </w:pPr>
    </w:p>
    <w:p w:rsidR="007E09D9" w:rsidRDefault="00393CCE">
      <w:bookmarkStart w:id="16" w:name="_GoBack"/>
      <w:bookmarkEnd w:id="16"/>
    </w:p>
    <w:sectPr w:rsidR="007E09D9" w:rsidSect="008623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CE"/>
    <w:rsid w:val="00393CCE"/>
    <w:rsid w:val="00560908"/>
    <w:rsid w:val="009B3162"/>
    <w:rsid w:val="00A02040"/>
    <w:rsid w:val="00BA1FB5"/>
    <w:rsid w:val="00BD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C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133102606D6B83AD46DB1F8DBD2D41CB70E1182EF157535C76CB27069636EB2CDE75A4CCB64914667AC15A169EF159966456529A672A8An0Z3I" TargetMode="External"/><Relationship Id="rId117" Type="http://schemas.openxmlformats.org/officeDocument/2006/relationships/hyperlink" Target="consultantplus://offline/ref=53133102606D6B83AD46DB1F8DBD2D41CB73E6182CF557535C76CB27069636EB2CDE75A4CCB64A1C637AC15A169EF159966456529A672A8An0Z3I" TargetMode="External"/><Relationship Id="rId21" Type="http://schemas.openxmlformats.org/officeDocument/2006/relationships/hyperlink" Target="consultantplus://offline/ref=53133102606D6B83AD46DB1F8DBD2D41C87BE5182BF757535C76CB27069636EB2CDE75A4CCB64914667AC15A169EF159966456529A672A8An0Z3I" TargetMode="External"/><Relationship Id="rId42" Type="http://schemas.openxmlformats.org/officeDocument/2006/relationships/hyperlink" Target="consultantplus://offline/ref=53133102606D6B83AD46DB1F8DBD2D41CB72E81D2EFB57535C76CB27069636EB2CDE75A4CCB64917647AC15A169EF159966456529A672A8An0Z3I" TargetMode="External"/><Relationship Id="rId47" Type="http://schemas.openxmlformats.org/officeDocument/2006/relationships/hyperlink" Target="consultantplus://offline/ref=53133102606D6B83AD46C40E98BD2D41CA73E11528F757535C76CB27069636EB2CDE75A4CCB64915617AC15A169EF159966456529A672A8An0Z3I" TargetMode="External"/><Relationship Id="rId63" Type="http://schemas.openxmlformats.org/officeDocument/2006/relationships/hyperlink" Target="consultantplus://offline/ref=53133102606D6B83AD46DB1F8DBD2D41CB70E11C29F457535C76CB27069636EB2CDE75A4CCB64915647AC15A169EF159966456529A672A8An0Z3I" TargetMode="External"/><Relationship Id="rId68" Type="http://schemas.openxmlformats.org/officeDocument/2006/relationships/hyperlink" Target="consultantplus://offline/ref=53133102606D6B83AD46DB1F8DBD2D41CB73E91820F357535C76CB27069636EB3EDE2DA8CEB05714656F970B50nCZBI" TargetMode="External"/><Relationship Id="rId84" Type="http://schemas.openxmlformats.org/officeDocument/2006/relationships/hyperlink" Target="consultantplus://offline/ref=53133102606D6B83AD46DB1F8DBD2D41CB70E1182EF157535C76CB27069636EB2CDE75A4CCB64912607AC15A169EF159966456529A672A8An0Z3I" TargetMode="External"/><Relationship Id="rId89" Type="http://schemas.openxmlformats.org/officeDocument/2006/relationships/hyperlink" Target="consultantplus://offline/ref=53133102606D6B83AD46C40E98BD2D41CA70E21D21F357535C76CB27069636EB3EDE2DA8CEB05714656F970B50nCZBI" TargetMode="External"/><Relationship Id="rId112" Type="http://schemas.openxmlformats.org/officeDocument/2006/relationships/hyperlink" Target="consultantplus://offline/ref=53133102606D6B83AD46DB1F8DBD2D41CB70E31F2CFB57535C76CB27069636EB3EDE2DA8CEB05714656F970B50nCZBI" TargetMode="External"/><Relationship Id="rId16" Type="http://schemas.openxmlformats.org/officeDocument/2006/relationships/hyperlink" Target="consultantplus://offline/ref=53133102606D6B83AD46DB1F8DBD2D41CB72E11B2FF557535C76CB27069636EB2CDE75A4CCB64914667AC15A169EF159966456529A672A8An0Z3I" TargetMode="External"/><Relationship Id="rId107" Type="http://schemas.openxmlformats.org/officeDocument/2006/relationships/hyperlink" Target="consultantplus://offline/ref=53133102606D6B83AD46DB1F8DBD2D41CB70E1182EF157535C76CB27069636EB2CDE75A4CCB648176B7AC15A169EF159966456529A672A8An0Z3I" TargetMode="External"/><Relationship Id="rId11" Type="http://schemas.openxmlformats.org/officeDocument/2006/relationships/hyperlink" Target="consultantplus://offline/ref=53133102606D6B83AD46DB1F8DBD2D41C87AE1152EF757535C76CB27069636EB2CDE75A4CCB64914667AC15A169EF159966456529A672A8An0Z3I" TargetMode="External"/><Relationship Id="rId32" Type="http://schemas.openxmlformats.org/officeDocument/2006/relationships/hyperlink" Target="consultantplus://offline/ref=53133102606D6B83AD46DB1F8DBD2D41CB72E81D2EFB57535C76CB27069636EB2CDE75A4CCB64916647AC15A169EF159966456529A672A8An0Z3I" TargetMode="External"/><Relationship Id="rId37" Type="http://schemas.openxmlformats.org/officeDocument/2006/relationships/hyperlink" Target="consultantplus://offline/ref=53133102606D6B83AD46C40E98BD2D41CA73E4152AF657535C76CB27069636EB3EDE2DA8CEB05714656F970B50nCZBI" TargetMode="External"/><Relationship Id="rId53" Type="http://schemas.openxmlformats.org/officeDocument/2006/relationships/hyperlink" Target="consultantplus://offline/ref=53133102606D6B83AD46DB1F8DBD2D41CB72E11B2FF557535C76CB27069636EB2CDE75A4CCB64916657AC15A169EF159966456529A672A8An0Z3I" TargetMode="External"/><Relationship Id="rId58" Type="http://schemas.openxmlformats.org/officeDocument/2006/relationships/hyperlink" Target="consultantplus://offline/ref=53133102606D6B83AD46C40E98BD2D41C875E41E2AF057535C76CB27069636EB3EDE2DA8CEB05714656F970B50nCZBI" TargetMode="External"/><Relationship Id="rId74" Type="http://schemas.openxmlformats.org/officeDocument/2006/relationships/hyperlink" Target="consultantplus://offline/ref=53133102606D6B83AD46DB1F8DBD2D41CB73E6182CF557535C76CB27069636EB2CDE75A4CCB64917617AC15A169EF159966456529A672A8An0Z3I" TargetMode="External"/><Relationship Id="rId79" Type="http://schemas.openxmlformats.org/officeDocument/2006/relationships/hyperlink" Target="consultantplus://offline/ref=53133102606D6B83AD46DB1F8DBD2D41CB70E1182EF157535C76CB27069636EB2CDE75A4CCB649116A7AC15A169EF159966456529A672A8An0Z3I" TargetMode="External"/><Relationship Id="rId102" Type="http://schemas.openxmlformats.org/officeDocument/2006/relationships/hyperlink" Target="consultantplus://offline/ref=53133102606D6B83AD46DB1F8DBD2D41CB70E1182EF157535C76CB27069636EB2CDE75A4CCB64815647AC15A169EF159966456529A672A8An0Z3I" TargetMode="External"/><Relationship Id="rId123" Type="http://schemas.openxmlformats.org/officeDocument/2006/relationships/hyperlink" Target="consultantplus://offline/ref=53133102606D6B83AD46DB1F8DBD2D41CB70E1182EF157535C76CB27069636EB2CDE75A4CCB648176A7AC15A169EF159966456529A672A8An0Z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133102606D6B83AD46DB1F8DBD2D41CB72E11B2FF557535C76CB27069636EB2CDE75A4CCB649116B7AC15A169EF159966456529A672A8An0Z3I" TargetMode="External"/><Relationship Id="rId95" Type="http://schemas.openxmlformats.org/officeDocument/2006/relationships/hyperlink" Target="consultantplus://offline/ref=53133102606D6B83AD46DB1F8DBD2D41CB72E11B2FF557535C76CB27069636EB2CDE75A4CCB64913667AC15A169EF159966456529A672A8An0Z3I" TargetMode="External"/><Relationship Id="rId22" Type="http://schemas.openxmlformats.org/officeDocument/2006/relationships/hyperlink" Target="consultantplus://offline/ref=53133102606D6B83AD46DB1F8DBD2D41CB72E11B2FF557535C76CB27069636EB2CDE75A4CCB64914667AC15A169EF159966456529A672A8An0Z3I" TargetMode="External"/><Relationship Id="rId27" Type="http://schemas.openxmlformats.org/officeDocument/2006/relationships/hyperlink" Target="consultantplus://offline/ref=53133102606D6B83AD46DB1F8DBD2D41CB70E1182EF157535C76CB27069636EB2CDE75A4CCB64915607AC15A169EF159966456529A672A8An0Z3I" TargetMode="External"/><Relationship Id="rId43" Type="http://schemas.openxmlformats.org/officeDocument/2006/relationships/hyperlink" Target="consultantplus://offline/ref=53133102606D6B83AD46C40E98BD2D41CA73E4152AF657535C76CB27069636EB3EDE2DA8CEB05714656F970B50nCZBI" TargetMode="External"/><Relationship Id="rId48" Type="http://schemas.openxmlformats.org/officeDocument/2006/relationships/hyperlink" Target="consultantplus://offline/ref=53133102606D6B83AD46C40E98BD2D41C877E41B28F057535C76CB27069636EB2CDE75A4CCB649156A7AC15A169EF159966456529A672A8An0Z3I" TargetMode="External"/><Relationship Id="rId64" Type="http://schemas.openxmlformats.org/officeDocument/2006/relationships/hyperlink" Target="consultantplus://offline/ref=53133102606D6B83AD46C40E98BD2D41CA70E21D21F357535C76CB27069636EB2CDE75A4CCB64914647AC15A169EF159966456529A672A8An0Z3I" TargetMode="External"/><Relationship Id="rId69" Type="http://schemas.openxmlformats.org/officeDocument/2006/relationships/hyperlink" Target="consultantplus://offline/ref=53133102606D6B83AD46DB1F8DBD2D41CB73E5152CF657535C76CB27069636EB2CDE75A4CCB64915667AC15A169EF159966456529A672A8An0Z3I" TargetMode="External"/><Relationship Id="rId113" Type="http://schemas.openxmlformats.org/officeDocument/2006/relationships/hyperlink" Target="consultantplus://offline/ref=53133102606D6B83AD46DB1F8DBD2D41CB73E6182CF557535C76CB27069636EB2CDE75A4CCB64A1C637AC15A169EF159966456529A672A8An0Z3I" TargetMode="External"/><Relationship Id="rId118" Type="http://schemas.openxmlformats.org/officeDocument/2006/relationships/hyperlink" Target="consultantplus://offline/ref=53133102606D6B83AD46C40E98BD2D41CA73E4152AF657535C76CB27069636EB2CDE75A4CCB64E166A7AC15A169EF159966456529A672A8An0Z3I" TargetMode="External"/><Relationship Id="rId80" Type="http://schemas.openxmlformats.org/officeDocument/2006/relationships/hyperlink" Target="consultantplus://offline/ref=53133102606D6B83AD46DB1F8DBD2D41CB73E6182CF557535C76CB27069636EB2CDE75A4CCB64910657AC15A169EF159966456529A672A8An0Z3I" TargetMode="External"/><Relationship Id="rId85" Type="http://schemas.openxmlformats.org/officeDocument/2006/relationships/hyperlink" Target="consultantplus://offline/ref=53133102606D6B83AD46DB1F8DBD2D41CB70E1182EF157535C76CB27069636EB2CDE75A4CCB64912677AC15A169EF159966456529A672A8An0Z3I" TargetMode="External"/><Relationship Id="rId12" Type="http://schemas.openxmlformats.org/officeDocument/2006/relationships/hyperlink" Target="consultantplus://offline/ref=53133102606D6B83AD46DB1F8DBD2D41C87AE61D2FF757535C76CB27069636EB2CDE75A4CCB64914667AC15A169EF159966456529A672A8An0Z3I" TargetMode="External"/><Relationship Id="rId17" Type="http://schemas.openxmlformats.org/officeDocument/2006/relationships/hyperlink" Target="consultantplus://offline/ref=53133102606D6B83AD46DB1F8DBD2D41CB72E81D2EFB57535C76CB27069636EB2CDE75A4CCB64914667AC15A169EF159966456529A672A8An0Z3I" TargetMode="External"/><Relationship Id="rId33" Type="http://schemas.openxmlformats.org/officeDocument/2006/relationships/hyperlink" Target="consultantplus://offline/ref=53133102606D6B83AD46DB1F8DBD2D41CB72E81D2EFB57535C76CB27069636EB2CDE75A4CCB649166A7AC15A169EF159966456529A672A8An0Z3I" TargetMode="External"/><Relationship Id="rId38" Type="http://schemas.openxmlformats.org/officeDocument/2006/relationships/hyperlink" Target="consultantplus://offline/ref=53133102606D6B83AD46DB1F8DBD2D41CB72E81D2EFB57535C76CB27069636EB2CDE75A4CCB64917607AC15A169EF159966456529A672A8An0Z3I" TargetMode="External"/><Relationship Id="rId59" Type="http://schemas.openxmlformats.org/officeDocument/2006/relationships/hyperlink" Target="consultantplus://offline/ref=53133102606D6B83AD46C40E98BD2D41C87BE11B2EFB57535C76CB27069636EB2CDE75A4CCB64915667AC15A169EF159966456529A672A8An0Z3I" TargetMode="External"/><Relationship Id="rId103" Type="http://schemas.openxmlformats.org/officeDocument/2006/relationships/hyperlink" Target="consultantplus://offline/ref=53133102606D6B83AD46DB1F8DBD2D41CB70E1182EF157535C76CB27069636EB2CDE75A4CCB64817647AC15A169EF159966456529A672A8An0Z3I" TargetMode="External"/><Relationship Id="rId108" Type="http://schemas.openxmlformats.org/officeDocument/2006/relationships/image" Target="media/image1.wmf"/><Relationship Id="rId124" Type="http://schemas.openxmlformats.org/officeDocument/2006/relationships/fontTable" Target="fontTable.xml"/><Relationship Id="rId54" Type="http://schemas.openxmlformats.org/officeDocument/2006/relationships/hyperlink" Target="consultantplus://offline/ref=53133102606D6B83AD46C40E98BD2D41CA70E21D21F357535C76CB27069636EB2CDE75A4CCB64914647AC15A169EF159966456529A672A8An0Z3I" TargetMode="External"/><Relationship Id="rId70" Type="http://schemas.openxmlformats.org/officeDocument/2006/relationships/hyperlink" Target="consultantplus://offline/ref=53133102606D6B83AD46C40E98BD2D41CB7AE61521F157535C76CB27069636EB3EDE2DA8CEB05714656F970B50nCZBI" TargetMode="External"/><Relationship Id="rId75" Type="http://schemas.openxmlformats.org/officeDocument/2006/relationships/hyperlink" Target="consultantplus://offline/ref=53133102606D6B83AD46DB1F8DBD2D41CB72E51D2CF257535C76CB27069636EB3EDE2DA8CEB05714656F970B50nCZBI" TargetMode="External"/><Relationship Id="rId91" Type="http://schemas.openxmlformats.org/officeDocument/2006/relationships/hyperlink" Target="consultantplus://offline/ref=53133102606D6B83AD46DB1F8DBD2D41CB70E1182EF157535C76CB27069636EB2CDE75A4CCB64913677AC15A169EF159966456529A672A8An0Z3I" TargetMode="External"/><Relationship Id="rId96" Type="http://schemas.openxmlformats.org/officeDocument/2006/relationships/hyperlink" Target="consultantplus://offline/ref=53133102606D6B83AD46DB1F8DBD2D41CB73E6182CF557535C76CB27069636EB2CDE75A4CCB64911627AC15A169EF159966456529A672A8An0Z3I" TargetMode="External"/><Relationship Id="rId1" Type="http://schemas.openxmlformats.org/officeDocument/2006/relationships/styles" Target="styles.xml"/><Relationship Id="rId6" Type="http://schemas.openxmlformats.org/officeDocument/2006/relationships/hyperlink" Target="consultantplus://offline/ref=53133102606D6B83AD46DB1F8DBD2D41C877E21A29FB57535C76CB27069636EB2CDE75A4CCB64914667AC15A169EF159966456529A672A8An0Z3I" TargetMode="External"/><Relationship Id="rId23" Type="http://schemas.openxmlformats.org/officeDocument/2006/relationships/hyperlink" Target="consultantplus://offline/ref=53133102606D6B83AD46DB1F8DBD2D41CB72E81D2EFB57535C76CB27069636EB2CDE75A4CCB64914667AC15A169EF159966456529A672A8An0Z3I" TargetMode="External"/><Relationship Id="rId28" Type="http://schemas.openxmlformats.org/officeDocument/2006/relationships/hyperlink" Target="consultantplus://offline/ref=53133102606D6B83AD46DB1F8DBD2D41CB70E1182EF157535C76CB27069636EB2CDE75A4CCB649156A7AC15A169EF159966456529A672A8An0Z3I" TargetMode="External"/><Relationship Id="rId49" Type="http://schemas.openxmlformats.org/officeDocument/2006/relationships/hyperlink" Target="consultantplus://offline/ref=53133102606D6B83AD46DB1F8DBD2D41CB70E11C29F457535C76CB27069636EB2CDE75A4CCB64915647AC15A169EF159966456529A672A8An0Z3I" TargetMode="External"/><Relationship Id="rId114" Type="http://schemas.openxmlformats.org/officeDocument/2006/relationships/hyperlink" Target="consultantplus://offline/ref=53133102606D6B83AD46C40E98BD2D41CB70E31921F457535C76CB27069636EB3EDE2DA8CEB05714656F970B50nCZBI" TargetMode="External"/><Relationship Id="rId119" Type="http://schemas.openxmlformats.org/officeDocument/2006/relationships/hyperlink" Target="consultantplus://offline/ref=53133102606D6B83AD46DB1F8DBD2D41CB73E6182CF557535C76CB27069636EB2CDE75A4CCB64A1C637AC15A169EF159966456529A672A8An0Z3I" TargetMode="External"/><Relationship Id="rId44" Type="http://schemas.openxmlformats.org/officeDocument/2006/relationships/hyperlink" Target="consultantplus://offline/ref=53133102606D6B83AD46DB1F8DBD2D41CB72E81D2EFB57535C76CB27069636EB2CDE75A4CCB649176B7AC15A169EF159966456529A672A8An0Z3I" TargetMode="External"/><Relationship Id="rId60" Type="http://schemas.openxmlformats.org/officeDocument/2006/relationships/hyperlink" Target="consultantplus://offline/ref=53133102606D6B83AD46C40E98BD2D41CB72E91F2FF257535C76CB27069636EB2CDE75A4CCB64915607AC15A169EF159966456529A672A8An0Z3I" TargetMode="External"/><Relationship Id="rId65" Type="http://schemas.openxmlformats.org/officeDocument/2006/relationships/hyperlink" Target="consultantplus://offline/ref=53133102606D6B83AD46DB1F8DBD2D41CB72E11B2FF557535C76CB27069636EB2CDE75A4CCB649166B7AC15A169EF159966456529A672A8An0Z3I" TargetMode="External"/><Relationship Id="rId81" Type="http://schemas.openxmlformats.org/officeDocument/2006/relationships/hyperlink" Target="consultantplus://offline/ref=53133102606D6B83AD46DB1F8DBD2D41CB72E81D2EFB57535C76CB27069636EB2CDE75A4CCB64913627AC15A169EF159966456529A672A8An0Z3I" TargetMode="External"/><Relationship Id="rId86" Type="http://schemas.openxmlformats.org/officeDocument/2006/relationships/hyperlink" Target="consultantplus://offline/ref=53133102606D6B83AD46DB1F8DBD2D41C87AE81529F457535C76CB27069636EB3EDE2DA8CEB05714656F970B50nCZBI" TargetMode="External"/><Relationship Id="rId13" Type="http://schemas.openxmlformats.org/officeDocument/2006/relationships/hyperlink" Target="consultantplus://offline/ref=53133102606D6B83AD46DB1F8DBD2D41C87AE81B2EF657535C76CB27069636EB2CDE75A4CCB64914667AC15A169EF159966456529A672A8An0Z3I" TargetMode="External"/><Relationship Id="rId18" Type="http://schemas.openxmlformats.org/officeDocument/2006/relationships/hyperlink" Target="consultantplus://offline/ref=53133102606D6B83AD46DB1F8DBD2D41CB73E51A28F457535C76CB27069636EB2CDE75A4CCB64915647AC15A169EF159966456529A672A8An0Z3I" TargetMode="External"/><Relationship Id="rId39" Type="http://schemas.openxmlformats.org/officeDocument/2006/relationships/hyperlink" Target="consultantplus://offline/ref=53133102606D6B83AD46DB1F8DBD2D41CB72E81D2EFB57535C76CB27069636EB2CDE75A4CCB64917677AC15A169EF159966456529A672A8An0Z3I" TargetMode="External"/><Relationship Id="rId109" Type="http://schemas.openxmlformats.org/officeDocument/2006/relationships/hyperlink" Target="consultantplus://offline/ref=53133102606D6B83AD46DB1F8DBD2D41CB73E6182CF557535C76CB27069636EB2CDE75A4CCB64A12647AC15A169EF159966456529A672A8An0Z3I" TargetMode="External"/><Relationship Id="rId34" Type="http://schemas.openxmlformats.org/officeDocument/2006/relationships/hyperlink" Target="consultantplus://offline/ref=53133102606D6B83AD46DB1F8DBD2D41CB72E81D2EFB57535C76CB27069636EB2CDE75A4CCB64917637AC15A169EF159966456529A672A8An0Z3I" TargetMode="External"/><Relationship Id="rId50" Type="http://schemas.openxmlformats.org/officeDocument/2006/relationships/hyperlink" Target="consultantplus://offline/ref=53133102606D6B83AD46DB1F8DBD2D41CB72E11B2FF557535C76CB27069636EB2CDE75A4CCB64916617AC15A169EF159966456529A672A8An0Z3I" TargetMode="External"/><Relationship Id="rId55" Type="http://schemas.openxmlformats.org/officeDocument/2006/relationships/hyperlink" Target="consultantplus://offline/ref=53133102606D6B83AD46DB1F8DBD2D41CB72E11B2FF557535C76CB27069636EB2CDE75A4CCB64916647AC15A169EF159966456529A672A8An0Z3I" TargetMode="External"/><Relationship Id="rId76" Type="http://schemas.openxmlformats.org/officeDocument/2006/relationships/hyperlink" Target="consultantplus://offline/ref=53133102606D6B83AD46DB1F8DBD2D41CB70E1182EF157535C76CB27069636EB2CDE75A4CCB64910607AC15A169EF159966456529A672A8An0Z3I" TargetMode="External"/><Relationship Id="rId97" Type="http://schemas.openxmlformats.org/officeDocument/2006/relationships/hyperlink" Target="consultantplus://offline/ref=53133102606D6B83AD46DB1F8DBD2D41CB73E6182CF557535C76CB27069636EB2CDE75A4CCB64911607AC15A169EF159966456529A672A8An0Z3I" TargetMode="External"/><Relationship Id="rId104" Type="http://schemas.openxmlformats.org/officeDocument/2006/relationships/hyperlink" Target="consultantplus://offline/ref=53133102606D6B83AD46C40E98BD2D41CA70E21D21F357535C76CB27069636EB3EDE2DA8CEB05714656F970B50nCZBI" TargetMode="External"/><Relationship Id="rId120" Type="http://schemas.openxmlformats.org/officeDocument/2006/relationships/hyperlink" Target="consultantplus://offline/ref=53133102606D6B83AD46DB1F8DBD2D41CB73E6182CF557535C76CB27069636EB2CDE75A4CCB64A1C637AC15A169EF159966456529A672A8An0Z3I" TargetMode="External"/><Relationship Id="rId125" Type="http://schemas.openxmlformats.org/officeDocument/2006/relationships/theme" Target="theme/theme1.xml"/><Relationship Id="rId7" Type="http://schemas.openxmlformats.org/officeDocument/2006/relationships/hyperlink" Target="consultantplus://offline/ref=53133102606D6B83AD46DB1F8DBD2D41C877E8182DFA57535C76CB27069636EB2CDE75A4CCB64914667AC15A169EF159966456529A672A8An0Z3I" TargetMode="External"/><Relationship Id="rId71" Type="http://schemas.openxmlformats.org/officeDocument/2006/relationships/hyperlink" Target="consultantplus://offline/ref=53133102606D6B83AD46DB1F8DBD2D41C87BE91B2DF457535C76CB27069636EB3EDE2DA8CEB05714656F970B50nCZBI" TargetMode="External"/><Relationship Id="rId92" Type="http://schemas.openxmlformats.org/officeDocument/2006/relationships/hyperlink" Target="consultantplus://offline/ref=53133102606D6B83AD46DB1F8DBD2D41CB73E6182CF557535C76CB27069636EB2CDE75A4CCB649106A7AC15A169EF159966456529A672A8An0Z3I" TargetMode="External"/><Relationship Id="rId2" Type="http://schemas.microsoft.com/office/2007/relationships/stylesWithEffects" Target="stylesWithEffects.xml"/><Relationship Id="rId29" Type="http://schemas.openxmlformats.org/officeDocument/2006/relationships/hyperlink" Target="consultantplus://offline/ref=53133102606D6B83AD46DB1F8DBD2D41CB72E81D2EFB57535C76CB27069636EB2CDE75A4CCB64916617AC15A169EF159966456529A672A8An0Z3I" TargetMode="External"/><Relationship Id="rId24" Type="http://schemas.openxmlformats.org/officeDocument/2006/relationships/hyperlink" Target="consultantplus://offline/ref=53133102606D6B83AD46DB1F8DBD2D41CB73E51A28F457535C76CB27069636EB2CDE75A4CCB649156B7AC15A169EF159966456529A672A8An0Z3I" TargetMode="External"/><Relationship Id="rId40" Type="http://schemas.openxmlformats.org/officeDocument/2006/relationships/hyperlink" Target="consultantplus://offline/ref=53133102606D6B83AD46DB1F8DBD2D41CB72E81D2EFB57535C76CB27069636EB2CDE75A4CCB64917667AC15A169EF159966456529A672A8An0Z3I" TargetMode="External"/><Relationship Id="rId45" Type="http://schemas.openxmlformats.org/officeDocument/2006/relationships/hyperlink" Target="consultantplus://offline/ref=53133102606D6B83AD46DB1F8DBD2D41CB72E81D2EFB57535C76CB27069636EB2CDE75A4CCB649176A7AC15A169EF159966456529A672A8An0Z3I" TargetMode="External"/><Relationship Id="rId66" Type="http://schemas.openxmlformats.org/officeDocument/2006/relationships/hyperlink" Target="consultantplus://offline/ref=53133102606D6B83AD46DB1F8DBD2D41CB72E81D2EFB57535C76CB27069636EB2CDE75A4CCB64910637AC15A169EF159966456529A672A8An0Z3I" TargetMode="External"/><Relationship Id="rId87" Type="http://schemas.openxmlformats.org/officeDocument/2006/relationships/hyperlink" Target="consultantplus://offline/ref=53133102606D6B83AD46DB1F8DBD2D41CB72E81D2EFB57535C76CB27069636EB2CDE75A4CCB6491C637AC15A169EF159966456529A672A8An0Z3I" TargetMode="External"/><Relationship Id="rId110" Type="http://schemas.openxmlformats.org/officeDocument/2006/relationships/hyperlink" Target="consultantplus://offline/ref=53133102606D6B83AD46DB1F8DBD2D41CB73E6182CF557535C76CB27069636EB2CDE75A4CCB64A1C637AC15A169EF159966456529A672A8An0Z3I" TargetMode="External"/><Relationship Id="rId115" Type="http://schemas.openxmlformats.org/officeDocument/2006/relationships/hyperlink" Target="consultantplus://offline/ref=53133102606D6B83AD46DB1F8DBD2D41CB73E6182CF557535C76CB27069636EB2CDE75A4CCB64A1C637AC15A169EF159966456529A672A8An0Z3I" TargetMode="External"/><Relationship Id="rId61" Type="http://schemas.openxmlformats.org/officeDocument/2006/relationships/hyperlink" Target="consultantplus://offline/ref=53133102606D6B83AD46C40E98BD2D41C875E31B21F457535C76CB27069636EB2CDE75A4CCB64915637AC15A169EF159966456529A672A8An0Z3I" TargetMode="External"/><Relationship Id="rId82" Type="http://schemas.openxmlformats.org/officeDocument/2006/relationships/hyperlink" Target="consultantplus://offline/ref=53133102606D6B83AD46DB1F8DBD2D41CB70E1182EF157535C76CB27069636EB2CDE75A4CCB64912627AC15A169EF159966456529A672A8An0Z3I" TargetMode="External"/><Relationship Id="rId19" Type="http://schemas.openxmlformats.org/officeDocument/2006/relationships/hyperlink" Target="consultantplus://offline/ref=53133102606D6B83AD46DB1F8DBD2D41CB73E6182CF557535C76CB27069636EB2CDE75A4CCB64914667AC15A169EF159966456529A672A8An0Z3I" TargetMode="External"/><Relationship Id="rId14" Type="http://schemas.openxmlformats.org/officeDocument/2006/relationships/hyperlink" Target="consultantplus://offline/ref=53133102606D6B83AD46DB1F8DBD2D41C87BE31E2DF257535C76CB27069636EB2CDE75A4CCB64914667AC15A169EF159966456529A672A8An0Z3I" TargetMode="External"/><Relationship Id="rId30" Type="http://schemas.openxmlformats.org/officeDocument/2006/relationships/hyperlink" Target="consultantplus://offline/ref=53133102606D6B83AD46DB1F8DBD2D41CB70E1182EF157535C76CB27069636EB2CDE75A4CCB649166A7AC15A169EF159966456529A672A8An0Z3I" TargetMode="External"/><Relationship Id="rId35" Type="http://schemas.openxmlformats.org/officeDocument/2006/relationships/hyperlink" Target="consultantplus://offline/ref=53133102606D6B83AD46DB1F8DBD2D41CB72E81D2EFB57535C76CB27069636EB2CDE75A4CCB64917627AC15A169EF159966456529A672A8An0Z3I" TargetMode="External"/><Relationship Id="rId56" Type="http://schemas.openxmlformats.org/officeDocument/2006/relationships/hyperlink" Target="consultantplus://offline/ref=53133102606D6B83AD46C40E98BD2D41CA70E91E2EF057535C76CB27069636EB3EDE2DA8CEB05714656F970B50nCZBI" TargetMode="External"/><Relationship Id="rId77" Type="http://schemas.openxmlformats.org/officeDocument/2006/relationships/hyperlink" Target="consultantplus://offline/ref=53133102606D6B83AD46DB1F8DBD2D41CB70E1182EF157535C76CB27069636EB2CDE75A4CCB649106B7AC15A169EF159966456529A672A8An0Z3I" TargetMode="External"/><Relationship Id="rId100" Type="http://schemas.openxmlformats.org/officeDocument/2006/relationships/hyperlink" Target="consultantplus://offline/ref=53133102606D6B83AD46DB1F8DBD2D41CB70E1182EF157535C76CB27069636EB2CDE75A4CCB64913657AC15A169EF159966456529A672A8An0Z3I" TargetMode="External"/><Relationship Id="rId105" Type="http://schemas.openxmlformats.org/officeDocument/2006/relationships/hyperlink" Target="consultantplus://offline/ref=53133102606D6B83AD46DB1F8DBD2D41CB72E81D2EFB57535C76CB27069636EB2CDE75A4CCB64A116A7AC15A169EF159966456529A672A8An0Z3I" TargetMode="External"/><Relationship Id="rId8" Type="http://schemas.openxmlformats.org/officeDocument/2006/relationships/hyperlink" Target="consultantplus://offline/ref=53133102606D6B83AD46DB1F8DBD2D41C874E61E2EF357535C76CB27069636EB2CDE75A4CCB64914667AC15A169EF159966456529A672A8An0Z3I" TargetMode="External"/><Relationship Id="rId51" Type="http://schemas.openxmlformats.org/officeDocument/2006/relationships/hyperlink" Target="consultantplus://offline/ref=53133102606D6B83AD46DB1F8DBD2D41CB72E11B2FF557535C76CB27069636EB2CDE75A4CCB64916677AC15A169EF159966456529A672A8An0Z3I" TargetMode="External"/><Relationship Id="rId72" Type="http://schemas.openxmlformats.org/officeDocument/2006/relationships/hyperlink" Target="consultantplus://offline/ref=53133102606D6B83AD46DB1F8DBD2D41CB73E21528F057535C76CB27069636EB3EDE2DA8CEB05714656F970B50nCZBI" TargetMode="External"/><Relationship Id="rId93" Type="http://schemas.openxmlformats.org/officeDocument/2006/relationships/hyperlink" Target="consultantplus://offline/ref=53133102606D6B83AD46DB1F8DBD2D41CB73E91820F357535C76CB27069636EB3EDE2DA8CEB05714656F970B50nCZBI" TargetMode="External"/><Relationship Id="rId98" Type="http://schemas.openxmlformats.org/officeDocument/2006/relationships/hyperlink" Target="consultantplus://offline/ref=53133102606D6B83AD46DB1F8DBD2D41CB73E6182CF557535C76CB27069636EB2CDE75A4CCB64912627AC15A169EF159966456529A672A8An0Z3I" TargetMode="External"/><Relationship Id="rId121" Type="http://schemas.openxmlformats.org/officeDocument/2006/relationships/hyperlink" Target="consultantplus://offline/ref=53133102606D6B83AD46DB1F8DBD2D41CB73E6182CF557535C76CB27069636EB2CDE75A4CCB64A1C637AC15A169EF159966456529A672A8An0Z3I" TargetMode="External"/><Relationship Id="rId3" Type="http://schemas.openxmlformats.org/officeDocument/2006/relationships/settings" Target="settings.xml"/><Relationship Id="rId25" Type="http://schemas.openxmlformats.org/officeDocument/2006/relationships/hyperlink" Target="consultantplus://offline/ref=53133102606D6B83AD46DB1F8DBD2D41CB73E6182CF557535C76CB27069636EB2CDE75A4CCB64914667AC15A169EF159966456529A672A8An0Z3I" TargetMode="External"/><Relationship Id="rId46" Type="http://schemas.openxmlformats.org/officeDocument/2006/relationships/hyperlink" Target="consultantplus://offline/ref=53133102606D6B83AD46C40E98BD2D41CA73E11528F757535C76CB27069636EB2CDE75A4CCB64915617AC15A169EF159966456529A672A8An0Z3I" TargetMode="External"/><Relationship Id="rId67" Type="http://schemas.openxmlformats.org/officeDocument/2006/relationships/hyperlink" Target="consultantplus://offline/ref=53133102606D6B83AD46DB1F8DBD2D41CB70E1182EF157535C76CB27069636EB2CDE75A4CCB64917627AC15A169EF159966456529A672A8An0Z3I" TargetMode="External"/><Relationship Id="rId116" Type="http://schemas.openxmlformats.org/officeDocument/2006/relationships/hyperlink" Target="consultantplus://offline/ref=53133102606D6B83AD46C40E98BD2D41C871E71A2CF157535C76CB27069636EB3EDE2DA8CEB05714656F970B50nCZBI" TargetMode="External"/><Relationship Id="rId20" Type="http://schemas.openxmlformats.org/officeDocument/2006/relationships/hyperlink" Target="consultantplus://offline/ref=53133102606D6B83AD46DB1F8DBD2D41CB70E1182EF157535C76CB27069636EB2CDE75A4CCB64914667AC15A169EF159966456529A672A8An0Z3I" TargetMode="External"/><Relationship Id="rId41" Type="http://schemas.openxmlformats.org/officeDocument/2006/relationships/hyperlink" Target="consultantplus://offline/ref=53133102606D6B83AD46DB1F8DBD2D41CB72E81D2EFB57535C76CB27069636EB2CDE75A4CCB64917657AC15A169EF159966456529A672A8An0Z3I" TargetMode="External"/><Relationship Id="rId62" Type="http://schemas.openxmlformats.org/officeDocument/2006/relationships/hyperlink" Target="consultantplus://offline/ref=53133102606D6B83AD46DB1F8DBD2D41CB70E11C29F457535C76CB27069636EB2CDE75A4CCB64915647AC15A169EF159966456529A672A8An0Z3I" TargetMode="External"/><Relationship Id="rId83" Type="http://schemas.openxmlformats.org/officeDocument/2006/relationships/hyperlink" Target="consultantplus://offline/ref=53133102606D6B83AD46DB1F8DBD2D41CB70E71828F657535C76CB27069636EB3EDE2DA8CEB05714656F970B50nCZBI" TargetMode="External"/><Relationship Id="rId88" Type="http://schemas.openxmlformats.org/officeDocument/2006/relationships/hyperlink" Target="consultantplus://offline/ref=53133102606D6B83AD46C40E98BD2D41CA70E21D21F357535C76CB27069636EB3EDE2DA8CEB05714656F970B50nCZBI" TargetMode="External"/><Relationship Id="rId111" Type="http://schemas.openxmlformats.org/officeDocument/2006/relationships/hyperlink" Target="consultantplus://offline/ref=53133102606D6B83AD46DB1F8DBD2D41C877E81F2BF557535C76CB27069636EB3EDE2DA8CEB05714656F970B50nCZBI" TargetMode="External"/><Relationship Id="rId15" Type="http://schemas.openxmlformats.org/officeDocument/2006/relationships/hyperlink" Target="consultantplus://offline/ref=53133102606D6B83AD46DB1F8DBD2D41C87BE5182BF757535C76CB27069636EB2CDE75A4CCB64914667AC15A169EF159966456529A672A8An0Z3I" TargetMode="External"/><Relationship Id="rId36" Type="http://schemas.openxmlformats.org/officeDocument/2006/relationships/hyperlink" Target="consultantplus://offline/ref=53133102606D6B83AD46DB1F8DBD2D41CB72E81D2EFB57535C76CB27069636EB2CDE75A4CCB64917617AC15A169EF159966456529A672A8An0Z3I" TargetMode="External"/><Relationship Id="rId57" Type="http://schemas.openxmlformats.org/officeDocument/2006/relationships/hyperlink" Target="consultantplus://offline/ref=53133102606D6B83AD46C40E98BD2D41CA72E81D2EFB57535C76CB27069636EB2CDE75A4CCB649146B7AC15A169EF159966456529A672A8An0Z3I" TargetMode="External"/><Relationship Id="rId106" Type="http://schemas.openxmlformats.org/officeDocument/2006/relationships/hyperlink" Target="consultantplus://offline/ref=53133102606D6B83AD46DB1F8DBD2D41CB73E6182CF557535C76CB27069636EB2CDE75A4CCB64A12647AC15A169EF159966456529A672A8An0Z3I" TargetMode="External"/><Relationship Id="rId10" Type="http://schemas.openxmlformats.org/officeDocument/2006/relationships/hyperlink" Target="consultantplus://offline/ref=53133102606D6B83AD46DB1F8DBD2D41C875E51E2DF357535C76CB27069636EB2CDE75A4CCB64914667AC15A169EF159966456529A672A8An0Z3I" TargetMode="External"/><Relationship Id="rId31" Type="http://schemas.openxmlformats.org/officeDocument/2006/relationships/hyperlink" Target="consultantplus://offline/ref=53133102606D6B83AD46C40E98BD2D41CA76E11428F357535C76CB27069636EB3EDE2DA8CEB05714656F970B50nCZBI" TargetMode="External"/><Relationship Id="rId52" Type="http://schemas.openxmlformats.org/officeDocument/2006/relationships/hyperlink" Target="consultantplus://offline/ref=53133102606D6B83AD46DB1F8DBD2D41CB72E11B2FF557535C76CB27069636EB2CDE75A4CCB64916667AC15A169EF159966456529A672A8An0Z3I" TargetMode="External"/><Relationship Id="rId73" Type="http://schemas.openxmlformats.org/officeDocument/2006/relationships/hyperlink" Target="consultantplus://offline/ref=53133102606D6B83AD46DB1F8DBD2D41CB73E21D28F157535C76CB27069636EB3EDE2DA8CEB05714656F970B50nCZBI" TargetMode="External"/><Relationship Id="rId78" Type="http://schemas.openxmlformats.org/officeDocument/2006/relationships/hyperlink" Target="consultantplus://offline/ref=53133102606D6B83AD46DB1F8DBD2D41CB70E1182EF157535C76CB27069636EB2CDE75A4CCB649116B7AC15A169EF159966456529A672A8An0Z3I" TargetMode="External"/><Relationship Id="rId94" Type="http://schemas.openxmlformats.org/officeDocument/2006/relationships/hyperlink" Target="consultantplus://offline/ref=53133102606D6B83AD46DB1F8DBD2D41CB72E11B2FF557535C76CB27069636EB2CDE75A4CCB64912647AC15A169EF159966456529A672A8An0Z3I" TargetMode="External"/><Relationship Id="rId99" Type="http://schemas.openxmlformats.org/officeDocument/2006/relationships/hyperlink" Target="consultantplus://offline/ref=53133102606D6B83AD46DB1F8DBD2D41CB70E1182EF157535C76CB27069636EB2CDE75A4CCB64913667AC15A169EF159966456529A672A8An0Z3I" TargetMode="External"/><Relationship Id="rId101" Type="http://schemas.openxmlformats.org/officeDocument/2006/relationships/hyperlink" Target="consultantplus://offline/ref=53133102606D6B83AD46DB1F8DBD2D41CB70E1182EF157535C76CB27069636EB2CDE75A4CCB6491D647AC15A169EF159966456529A672A8An0Z3I" TargetMode="External"/><Relationship Id="rId122" Type="http://schemas.openxmlformats.org/officeDocument/2006/relationships/hyperlink" Target="consultantplus://offline/ref=53133102606D6B83AD46DB1F8DBD2D41CB70E1182EF157535C76CB27069636EB2CDE75A4CCB648176B7AC15A169EF159966456529A672A8An0Z3I" TargetMode="External"/><Relationship Id="rId4" Type="http://schemas.openxmlformats.org/officeDocument/2006/relationships/webSettings" Target="webSettings.xml"/><Relationship Id="rId9" Type="http://schemas.openxmlformats.org/officeDocument/2006/relationships/hyperlink" Target="consultantplus://offline/ref=53133102606D6B83AD46DB1F8DBD2D41C874E81820FA57535C76CB27069636EB2CDE75A4CCB64914667AC15A169EF159966456529A672A8An0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17069</Words>
  <Characters>97298</Characters>
  <Application>Microsoft Office Word</Application>
  <DocSecurity>0</DocSecurity>
  <Lines>810</Lines>
  <Paragraphs>228</Paragraphs>
  <ScaleCrop>false</ScaleCrop>
  <Company/>
  <LinksUpToDate>false</LinksUpToDate>
  <CharactersWithSpaces>114139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Вячеславович Моисеев</dc:creator>
  <cp:lastModifiedBy>Александр Вячеславович Моисеев</cp:lastModifiedBy>
  <cp:revision>1</cp:revision>
  <dcterms:created xsi:type="dcterms:W3CDTF">2020-06-26T08:25:00Z</dcterms:created>
  <dcterms:modified xsi:type="dcterms:W3CDTF">2020-06-26T08:25:00Z</dcterms:modified>
</cp:coreProperties>
</file>