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A8" w:rsidRDefault="001377A8" w:rsidP="001377A8">
      <w:pPr>
        <w:pStyle w:val="ConsPlusTitle"/>
        <w:jc w:val="center"/>
        <w:outlineLvl w:val="1"/>
      </w:pPr>
      <w:r>
        <w:t>Подпрограмма</w:t>
      </w:r>
    </w:p>
    <w:p w:rsidR="001377A8" w:rsidRDefault="001377A8" w:rsidP="001377A8">
      <w:pPr>
        <w:pStyle w:val="ConsPlusTitle"/>
        <w:jc w:val="center"/>
      </w:pPr>
      <w:r>
        <w:t>"Патриотическое воспитание граждан в Ленинградской области"</w:t>
      </w:r>
    </w:p>
    <w:p w:rsidR="001377A8" w:rsidRDefault="001377A8" w:rsidP="001377A8">
      <w:pPr>
        <w:pStyle w:val="ConsPlusNormal"/>
        <w:ind w:firstLine="540"/>
        <w:jc w:val="both"/>
      </w:pPr>
    </w:p>
    <w:p w:rsidR="001377A8" w:rsidRDefault="001377A8" w:rsidP="001377A8">
      <w:pPr>
        <w:pStyle w:val="ConsPlusTitle"/>
        <w:jc w:val="center"/>
        <w:outlineLvl w:val="2"/>
      </w:pPr>
      <w:r>
        <w:t>Паспорт</w:t>
      </w:r>
    </w:p>
    <w:p w:rsidR="001377A8" w:rsidRDefault="001377A8" w:rsidP="001377A8">
      <w:pPr>
        <w:pStyle w:val="ConsPlusTitle"/>
        <w:jc w:val="center"/>
      </w:pPr>
      <w:r>
        <w:t>подпрограммы "Патриотическое воспитание граждан</w:t>
      </w:r>
    </w:p>
    <w:p w:rsidR="001377A8" w:rsidRDefault="001377A8" w:rsidP="001377A8">
      <w:pPr>
        <w:pStyle w:val="ConsPlusTitle"/>
        <w:jc w:val="center"/>
      </w:pPr>
      <w:r>
        <w:t>в Ленинградской области"</w:t>
      </w:r>
    </w:p>
    <w:p w:rsidR="001377A8" w:rsidRDefault="001377A8" w:rsidP="001377A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1377A8" w:rsidTr="008F0C4A">
        <w:tc>
          <w:tcPr>
            <w:tcW w:w="2438" w:type="dxa"/>
          </w:tcPr>
          <w:p w:rsidR="001377A8" w:rsidRDefault="001377A8" w:rsidP="008F0C4A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1377A8" w:rsidRDefault="001377A8" w:rsidP="008F0C4A">
            <w:pPr>
              <w:pStyle w:val="ConsPlusNormal"/>
              <w:jc w:val="both"/>
            </w:pPr>
            <w:r>
              <w:t>Подпрограмма "Патриотическое воспитание граждан в Ленинградской области"</w:t>
            </w:r>
          </w:p>
        </w:tc>
      </w:tr>
      <w:tr w:rsidR="001377A8" w:rsidTr="008F0C4A">
        <w:tc>
          <w:tcPr>
            <w:tcW w:w="2438" w:type="dxa"/>
          </w:tcPr>
          <w:p w:rsidR="001377A8" w:rsidRDefault="001377A8" w:rsidP="008F0C4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1377A8" w:rsidRDefault="001377A8" w:rsidP="008F0C4A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1377A8" w:rsidTr="008F0C4A">
        <w:tc>
          <w:tcPr>
            <w:tcW w:w="2438" w:type="dxa"/>
          </w:tcPr>
          <w:p w:rsidR="001377A8" w:rsidRDefault="001377A8" w:rsidP="008F0C4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33" w:type="dxa"/>
          </w:tcPr>
          <w:p w:rsidR="001377A8" w:rsidRDefault="001377A8" w:rsidP="008F0C4A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1377A8" w:rsidTr="008F0C4A">
        <w:tc>
          <w:tcPr>
            <w:tcW w:w="2438" w:type="dxa"/>
          </w:tcPr>
          <w:p w:rsidR="001377A8" w:rsidRDefault="001377A8" w:rsidP="008F0C4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1377A8" w:rsidRDefault="001377A8" w:rsidP="008F0C4A">
            <w:pPr>
              <w:pStyle w:val="ConsPlusNormal"/>
              <w:jc w:val="both"/>
            </w:pPr>
            <w:r>
              <w:t>Совершенствование системы патриотического воспитания граждан</w:t>
            </w:r>
          </w:p>
        </w:tc>
      </w:tr>
      <w:tr w:rsidR="001377A8" w:rsidTr="008F0C4A">
        <w:tc>
          <w:tcPr>
            <w:tcW w:w="2438" w:type="dxa"/>
          </w:tcPr>
          <w:p w:rsidR="001377A8" w:rsidRDefault="001377A8" w:rsidP="008F0C4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</w:tcPr>
          <w:p w:rsidR="001377A8" w:rsidRDefault="001377A8" w:rsidP="008F0C4A">
            <w:pPr>
              <w:pStyle w:val="ConsPlusNormal"/>
              <w:jc w:val="both"/>
            </w:pPr>
            <w:r>
              <w:t>Гражданское патриотическое воспитание молодежи;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военно-патриотическое воспитание молодежи, в том числе реализация проекта "Центр "Патриот";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оказание содействия при паспортизации, учете и инвентаризации воинских захоронений</w:t>
            </w:r>
          </w:p>
        </w:tc>
      </w:tr>
      <w:tr w:rsidR="001377A8" w:rsidTr="008F0C4A">
        <w:tc>
          <w:tcPr>
            <w:tcW w:w="2438" w:type="dxa"/>
          </w:tcPr>
          <w:p w:rsidR="001377A8" w:rsidRDefault="001377A8" w:rsidP="008F0C4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1377A8" w:rsidRDefault="001377A8" w:rsidP="008F0C4A">
            <w:pPr>
              <w:pStyle w:val="ConsPlusNormal"/>
              <w:jc w:val="both"/>
            </w:pPr>
            <w:r>
              <w:t>2018-2024 годы</w:t>
            </w:r>
          </w:p>
        </w:tc>
      </w:tr>
      <w:tr w:rsidR="001377A8" w:rsidTr="008F0C4A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1377A8" w:rsidRDefault="001377A8" w:rsidP="008F0C4A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  <w:tcBorders>
              <w:bottom w:val="nil"/>
            </w:tcBorders>
          </w:tcPr>
          <w:p w:rsidR="001377A8" w:rsidRDefault="001377A8" w:rsidP="008F0C4A">
            <w:pPr>
              <w:pStyle w:val="ConsPlusNormal"/>
              <w:jc w:val="both"/>
            </w:pPr>
            <w:r>
              <w:t>Финансовое обеспечение подпрограммы составляет 245458,00 тыс. руб., в том числе по годам реализации: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2018 год - 34713,40 тыс. руб.;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2019 год - 35115,00 тыс. руб.;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2020 год - 35465,00 тыс. руб.;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2021 год - 35505,00 тыс. руб.;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2022 год - 33555,00 тыс. руб.;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2023 год - 34865,00 тыс. руб.;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2024 год - 36240,00 тыс. руб.</w:t>
            </w:r>
          </w:p>
        </w:tc>
      </w:tr>
      <w:tr w:rsidR="001377A8" w:rsidTr="008F0C4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377A8" w:rsidRDefault="001377A8" w:rsidP="008F0C4A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22.06.2018 </w:t>
            </w:r>
            <w:hyperlink r:id="rId5" w:history="1">
              <w:r>
                <w:rPr>
                  <w:color w:val="0000FF"/>
                </w:rPr>
                <w:t>N 204</w:t>
              </w:r>
            </w:hyperlink>
            <w:r>
              <w:t xml:space="preserve">, от 29.12.2018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t>)</w:t>
            </w:r>
          </w:p>
        </w:tc>
      </w:tr>
      <w:tr w:rsidR="001377A8" w:rsidTr="008F0C4A">
        <w:tc>
          <w:tcPr>
            <w:tcW w:w="2438" w:type="dxa"/>
          </w:tcPr>
          <w:p w:rsidR="001377A8" w:rsidRDefault="001377A8" w:rsidP="008F0C4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</w:tcPr>
          <w:p w:rsidR="001377A8" w:rsidRDefault="001377A8" w:rsidP="008F0C4A">
            <w:pPr>
              <w:pStyle w:val="ConsPlusNormal"/>
              <w:jc w:val="both"/>
            </w:pPr>
            <w:r>
              <w:t>Увеличение к 2024 числа участников патриотических общественных объединений не менее чем на 50 проц. по отношению к 2017 году;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увеличение к 2024 году числа участников поисковых отрядов не менее чем в 3 раза по отношению к 2017 году;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увеличение к 2024 году числа допризывной молодежи, участвующей в военно-патриотических мероприятиях, не менее чем на 50 проц. по отношению к 2017 году;</w:t>
            </w:r>
          </w:p>
          <w:p w:rsidR="001377A8" w:rsidRDefault="001377A8" w:rsidP="008F0C4A">
            <w:pPr>
              <w:pStyle w:val="ConsPlusNormal"/>
              <w:jc w:val="both"/>
            </w:pPr>
            <w:r>
              <w:t>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организациям-заявителям</w:t>
            </w:r>
          </w:p>
        </w:tc>
      </w:tr>
    </w:tbl>
    <w:p w:rsidR="001377A8" w:rsidRDefault="001377A8" w:rsidP="001377A8">
      <w:pPr>
        <w:pStyle w:val="ConsPlusNormal"/>
        <w:ind w:firstLine="540"/>
        <w:jc w:val="both"/>
      </w:pPr>
    </w:p>
    <w:p w:rsidR="001377A8" w:rsidRDefault="001377A8" w:rsidP="001377A8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1377A8" w:rsidRDefault="001377A8" w:rsidP="001377A8">
      <w:pPr>
        <w:pStyle w:val="ConsPlusTitle"/>
        <w:jc w:val="center"/>
      </w:pPr>
      <w:r>
        <w:t>подпрограммы</w:t>
      </w:r>
    </w:p>
    <w:p w:rsidR="001377A8" w:rsidRDefault="001377A8" w:rsidP="001377A8">
      <w:pPr>
        <w:pStyle w:val="ConsPlusNormal"/>
        <w:ind w:firstLine="540"/>
        <w:jc w:val="both"/>
      </w:pPr>
    </w:p>
    <w:p w:rsidR="001377A8" w:rsidRDefault="001377A8" w:rsidP="001377A8">
      <w:pPr>
        <w:pStyle w:val="ConsPlusNormal"/>
        <w:ind w:firstLine="540"/>
        <w:jc w:val="both"/>
      </w:pPr>
      <w:r>
        <w:lastRenderedPageBreak/>
        <w:t>В период 2014-2016 годов на территории Ленинградской области создана система патриотического воспитания молодежи, включающая интеграцию проводимых патриотических мероприятий и инфраструктуры органов исполнительной власти, органов местного самоуправления, общественных организаций. Для развития системы патриотического воспитания молодежи разработана данная подпрограмма.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Целью подпрограммы является совершенствование системы патриотического воспитания.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Достижение цели будет обеспечиваться решением следующих задач: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гражданское патриотическое воспитание молодежи;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военно-патриотическое воспитание молодежи, в том числе реализация проекта "Центр "Патриот";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оказание содействия при паспортизации, учете и инвентаризации воинских захоронений.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увеличение числа участников патриотических общественных объединений не менее чем на 50 проц. по отношению к 2017 году;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увеличение числа участников поисковых отрядов не менее чем в 3 раза по отношению к 2017 году;</w:t>
      </w:r>
    </w:p>
    <w:p w:rsidR="001377A8" w:rsidRDefault="001377A8" w:rsidP="001377A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540)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увеличение числа допризывной молодежи, участвующей в военно-патриотических мероприятиях, не менее чем на 50 проц. по отношению к 2017 году;</w:t>
      </w:r>
    </w:p>
    <w:p w:rsidR="001377A8" w:rsidRDefault="001377A8" w:rsidP="001377A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540)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организациям-заявителям.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объединить усилия и координировать работу органов государственной власти, военно-патриотических и общественных организаций в сфере патриотического воспитания молодежи.</w:t>
      </w:r>
    </w:p>
    <w:p w:rsidR="001377A8" w:rsidRDefault="001377A8" w:rsidP="001377A8">
      <w:pPr>
        <w:pStyle w:val="ConsPlusNormal"/>
        <w:ind w:firstLine="540"/>
        <w:jc w:val="both"/>
      </w:pPr>
    </w:p>
    <w:p w:rsidR="001377A8" w:rsidRDefault="001377A8" w:rsidP="001377A8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1377A8" w:rsidRDefault="001377A8" w:rsidP="001377A8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1377A8" w:rsidRDefault="001377A8" w:rsidP="001377A8">
      <w:pPr>
        <w:pStyle w:val="ConsPlusTitle"/>
        <w:jc w:val="center"/>
      </w:pPr>
      <w:r>
        <w:t>юридических и физических лиц</w:t>
      </w:r>
    </w:p>
    <w:p w:rsidR="001377A8" w:rsidRDefault="001377A8" w:rsidP="001377A8">
      <w:pPr>
        <w:pStyle w:val="ConsPlusNormal"/>
        <w:ind w:firstLine="540"/>
        <w:jc w:val="both"/>
      </w:pPr>
    </w:p>
    <w:p w:rsidR="001377A8" w:rsidRDefault="001377A8" w:rsidP="001377A8">
      <w:pPr>
        <w:pStyle w:val="ConsPlusNormal"/>
        <w:ind w:firstLine="540"/>
        <w:jc w:val="both"/>
      </w:pPr>
      <w:r>
        <w:t>Основное мероприятие 7.1 "Реализация комплекса мер по сохранению исторической памяти".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Основное мероприятие предполагает проведение массовых молодежных мероприятий, приуроченных к памятным датам в истории России и Ленинградской области.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Участие муниципальных образований заключается в организации и проведении на территории муниципальных образований патриотических акций в рамках общероссийских патриотических акций, таких как "Георгиевская ленточка", "Бессмертный полк", "Волонтеры Победы" и другие.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lastRenderedPageBreak/>
        <w:t>Мероприятие реализуется путем предоставления субсидий ГБУ ЛО "Центр "Патриот", подведомственному комитету по молодежной политике Ленинградской области.</w:t>
      </w:r>
    </w:p>
    <w:p w:rsidR="001377A8" w:rsidRDefault="001377A8" w:rsidP="001377A8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22.06.2018 N 204)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Основное мероприятие 7.2 "Реализация комплекса мер по гражданско-патриотическому и духовно-нравственному воспитанию молодежи".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Реализуются мероприятия, способствующие созданию условий для повышения качества гражданско-патриотического воспитания молодежи, в том числе организация и проведение конференций и семинаров.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организации и проведении конференции "Нравственные ценности в современном мире" и конференций для руководителей поисковых отрядов.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Основное мероприятие 7.3 "Реализация комплекса мер по военно-патриотическому воспитанию молодежи".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В рамках основного мероприятия осуществляются мероприятия по военно-патриотическому воспитанию, по подготовке граждан призывного возраста к военной службе, по организации деятельности областных лагерей патриотической направленности, осуществляется организационно-методическая деятельность по вопросам военно-патриотического воспитания и допризывной подготовки, реализуется проект "Центр "Патриот".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Мероприятие реализуется путем предоставления субсидий подведомственному комитету по молодежной политике Ленинградской области ГБУ ЛО "Центр "Патриот".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Основное мероприятие 7.4 "Реализация комплекса мер по оказанию содействия в паспортизации и учете воинских захоронений и инвентаризация воинских захоронений".</w:t>
      </w:r>
    </w:p>
    <w:p w:rsidR="001377A8" w:rsidRDefault="001377A8" w:rsidP="001377A8">
      <w:pPr>
        <w:pStyle w:val="ConsPlusNormal"/>
        <w:spacing w:before="220"/>
        <w:ind w:firstLine="540"/>
        <w:jc w:val="both"/>
      </w:pPr>
      <w:r>
        <w:t>Мероприятие направлено на оказание содействия органам местного самоуправления в паспортизации, учете и инвентаризации воинских захоронений. Включает организацию и проведение экспедиций с целью выявления неучтенных воинских захоронений, дальнейшую их инвентаризацию (</w:t>
      </w:r>
      <w:proofErr w:type="spellStart"/>
      <w:r>
        <w:t>фотофиксация</w:t>
      </w:r>
      <w:proofErr w:type="spellEnd"/>
      <w:r>
        <w:t>, определение координат, составление акта о состоянии объекта), паспортизацию и постановку на учет.</w:t>
      </w:r>
    </w:p>
    <w:p w:rsidR="00A561A6" w:rsidRDefault="00A561A6">
      <w:bookmarkStart w:id="0" w:name="_GoBack"/>
      <w:bookmarkEnd w:id="0"/>
    </w:p>
    <w:sectPr w:rsidR="00A5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4B"/>
    <w:rsid w:val="001377A8"/>
    <w:rsid w:val="00A561A6"/>
    <w:rsid w:val="00C1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9BDA217EFB6543D9F3A5AD2EF66B6A6064DDC555B57C2F66F0E3ADFF62EB248D7485A02402F04A438EAC343E6D6872A13C3DC254561FB02f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C9BDA217EFB6543D9F3A5AD2EF66B6A6064DDC555B57C2F66F0E3ADFF62EB248D7485A02402F04AA38EAC343E6D6872A13C3DC254561FB02f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9BDA217EFB6543D9F3A5AD2EF66B6A6064DDC555B57C2F66F0E3ADFF62EB248D7485A02402F04AC38EAC343E6D6872A13C3DC254561FB02f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C9BDA217EFB6543D9F3A5AD2EF66B6A60645DD555257C2F66F0E3ADFF62EB248D7485A02402E0AAF38EAC343E6D6872A13C3DC254561FB02f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C9BDA217EFB6543D9F3A5AD2EF66B6A60645DD555257C2F66F0E3ADFF62EB248D7485A02402E0AA938EAC343E6D6872A13C3DC254561FB02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2019-06-25T08:38:00Z</dcterms:created>
  <dcterms:modified xsi:type="dcterms:W3CDTF">2019-06-25T08:38:00Z</dcterms:modified>
</cp:coreProperties>
</file>