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E" w:rsidRDefault="00356E4E" w:rsidP="00356E4E">
      <w:pPr>
        <w:pStyle w:val="ConsPlusTitle"/>
        <w:jc w:val="center"/>
        <w:outlineLvl w:val="1"/>
      </w:pPr>
      <w:r>
        <w:t>Подпрограмма</w:t>
      </w:r>
    </w:p>
    <w:p w:rsidR="00356E4E" w:rsidRDefault="00356E4E" w:rsidP="00356E4E">
      <w:pPr>
        <w:pStyle w:val="ConsPlusTitle"/>
        <w:jc w:val="center"/>
      </w:pPr>
      <w:r>
        <w:t>"Развитие международных и межрегиональных связей</w:t>
      </w:r>
    </w:p>
    <w:p w:rsidR="00356E4E" w:rsidRDefault="00356E4E" w:rsidP="00356E4E">
      <w:pPr>
        <w:pStyle w:val="ConsPlusTitle"/>
        <w:jc w:val="center"/>
      </w:pPr>
      <w:r>
        <w:t>Ленинградской области"</w:t>
      </w:r>
    </w:p>
    <w:p w:rsidR="00356E4E" w:rsidRDefault="00356E4E" w:rsidP="00356E4E">
      <w:pPr>
        <w:pStyle w:val="ConsPlusNormal"/>
        <w:jc w:val="center"/>
      </w:pPr>
      <w:proofErr w:type="gramStart"/>
      <w:r>
        <w:t xml:space="preserve">(введена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  <w:proofErr w:type="gramEnd"/>
    </w:p>
    <w:p w:rsidR="00356E4E" w:rsidRDefault="00356E4E" w:rsidP="00356E4E">
      <w:pPr>
        <w:pStyle w:val="ConsPlusNormal"/>
        <w:jc w:val="center"/>
      </w:pPr>
      <w:r>
        <w:t>от 29.12.2018 N 540)</w:t>
      </w:r>
    </w:p>
    <w:p w:rsidR="00356E4E" w:rsidRDefault="00356E4E" w:rsidP="00356E4E">
      <w:pPr>
        <w:pStyle w:val="ConsPlusNormal"/>
      </w:pPr>
    </w:p>
    <w:p w:rsidR="00356E4E" w:rsidRDefault="00356E4E" w:rsidP="00356E4E">
      <w:pPr>
        <w:pStyle w:val="ConsPlusTitle"/>
        <w:jc w:val="center"/>
        <w:outlineLvl w:val="2"/>
      </w:pPr>
      <w:r>
        <w:t>Паспорт</w:t>
      </w:r>
    </w:p>
    <w:p w:rsidR="00356E4E" w:rsidRDefault="00356E4E" w:rsidP="00356E4E">
      <w:pPr>
        <w:pStyle w:val="ConsPlusTitle"/>
        <w:jc w:val="center"/>
      </w:pPr>
      <w:r>
        <w:t xml:space="preserve">подпрограммы "Развитие </w:t>
      </w:r>
      <w:proofErr w:type="gramStart"/>
      <w:r>
        <w:t>международных</w:t>
      </w:r>
      <w:proofErr w:type="gramEnd"/>
    </w:p>
    <w:p w:rsidR="00356E4E" w:rsidRDefault="00356E4E" w:rsidP="00356E4E">
      <w:pPr>
        <w:pStyle w:val="ConsPlusTitle"/>
        <w:jc w:val="center"/>
      </w:pPr>
      <w:r>
        <w:t>и межрегиональных связей Ленинградской области"</w:t>
      </w:r>
    </w:p>
    <w:p w:rsidR="00356E4E" w:rsidRDefault="00356E4E" w:rsidP="00356E4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Комитет по внешним связям Ленинградской области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Комитет по внешним связям Ленинградской области.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Комитет по культуре Ленинградской области.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области.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Комитет по печати и связям с общественностью Ленинградской области.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Развитие международных и внешнеэкономических связей Ленинградской области и взаимодействие с соотечественниками за рубежом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укрепление связей Ленинградской области с соотечественниками, проживающими за рубежом, и созданными ими организациями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2019-2024 годы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Финансовое обеспечение подпрограммы составляет 166018,17 тыс. рублей, в том числе по годам реализации: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2019 год - 31079,40 тыс. руб.;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2020 год - 31079,40 тыс. руб.;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2021 год - 31692,40 тыс. руб.;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2022 год - 23202,20 тыс. руб.;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2023 год - 24044,42 тыс. руб.;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>2024 год - 24920,34 тыс. руб.</w:t>
            </w:r>
          </w:p>
        </w:tc>
      </w:tr>
      <w:tr w:rsidR="00356E4E" w:rsidTr="008F0C4A">
        <w:tc>
          <w:tcPr>
            <w:tcW w:w="2438" w:type="dxa"/>
          </w:tcPr>
          <w:p w:rsidR="00356E4E" w:rsidRDefault="00356E4E" w:rsidP="008F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356E4E" w:rsidRDefault="00356E4E" w:rsidP="008F0C4A">
            <w:pPr>
              <w:pStyle w:val="ConsPlusNormal"/>
              <w:jc w:val="both"/>
            </w:pPr>
            <w:r>
              <w:t>К концу 2024 года: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t xml:space="preserve">увеличение количества проектов в рамках международного и регионального сотрудничества,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  <w:p w:rsidR="00356E4E" w:rsidRDefault="00356E4E" w:rsidP="008F0C4A">
            <w:pPr>
              <w:pStyle w:val="ConsPlusNormal"/>
              <w:jc w:val="both"/>
            </w:pPr>
            <w:r>
              <w:lastRenderedPageBreak/>
              <w:t>увеличение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</w:tr>
    </w:tbl>
    <w:p w:rsidR="00356E4E" w:rsidRDefault="00356E4E" w:rsidP="00356E4E">
      <w:pPr>
        <w:pStyle w:val="ConsPlusNormal"/>
      </w:pPr>
    </w:p>
    <w:p w:rsidR="00356E4E" w:rsidRDefault="00356E4E" w:rsidP="00356E4E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356E4E" w:rsidRDefault="00356E4E" w:rsidP="00356E4E">
      <w:pPr>
        <w:pStyle w:val="ConsPlusTitle"/>
        <w:jc w:val="center"/>
      </w:pPr>
      <w:r>
        <w:t>подпрограммы</w:t>
      </w:r>
    </w:p>
    <w:p w:rsidR="00356E4E" w:rsidRDefault="00356E4E" w:rsidP="00356E4E">
      <w:pPr>
        <w:pStyle w:val="ConsPlusNormal"/>
        <w:ind w:firstLine="540"/>
        <w:jc w:val="both"/>
      </w:pPr>
    </w:p>
    <w:p w:rsidR="00356E4E" w:rsidRDefault="00356E4E" w:rsidP="00356E4E">
      <w:pPr>
        <w:pStyle w:val="ConsPlusNormal"/>
        <w:ind w:firstLine="540"/>
        <w:jc w:val="both"/>
      </w:pPr>
      <w:r>
        <w:t>Подпрограмма направлена на развитие международных и межрегиональных связей Ленинградской области, включая взаимодействие с соотечественниками, проживающими за рубежом.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продвижение имиджа Ленинградской области как региона с устойчивым социально-экономическим развитием, богатым культурным потенциалом;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укрепление связей Ленинградской области с соотечественниками, проживающими за рубежом, и созданными ими организациями.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 xml:space="preserve">увеличение количества проектов в рамках международного и регионального сотрудничества, </w:t>
      </w:r>
      <w:proofErr w:type="gramStart"/>
      <w:r>
        <w:t>направленных</w:t>
      </w:r>
      <w:proofErr w:type="gramEnd"/>
      <w:r>
        <w:t xml:space="preserve"> в том числе на продвижение имиджа Ленинградской области как региона с устойчивым социально-экономическим развитием, богатым культурным потенциалом;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увеличение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рубежом.</w:t>
      </w:r>
    </w:p>
    <w:p w:rsidR="00356E4E" w:rsidRDefault="00356E4E" w:rsidP="00356E4E">
      <w:pPr>
        <w:pStyle w:val="ConsPlusNormal"/>
      </w:pPr>
    </w:p>
    <w:p w:rsidR="00356E4E" w:rsidRDefault="00356E4E" w:rsidP="00356E4E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356E4E" w:rsidRDefault="00356E4E" w:rsidP="00356E4E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356E4E" w:rsidRDefault="00356E4E" w:rsidP="00356E4E">
      <w:pPr>
        <w:pStyle w:val="ConsPlusTitle"/>
        <w:jc w:val="center"/>
      </w:pPr>
      <w:r>
        <w:t>юридических и физических лиц</w:t>
      </w:r>
    </w:p>
    <w:p w:rsidR="00356E4E" w:rsidRDefault="00356E4E" w:rsidP="00356E4E">
      <w:pPr>
        <w:pStyle w:val="ConsPlusNormal"/>
        <w:ind w:firstLine="540"/>
        <w:jc w:val="both"/>
      </w:pPr>
    </w:p>
    <w:p w:rsidR="00356E4E" w:rsidRDefault="00356E4E" w:rsidP="00356E4E">
      <w:pPr>
        <w:pStyle w:val="ConsPlusNormal"/>
        <w:ind w:firstLine="540"/>
        <w:jc w:val="both"/>
      </w:pPr>
      <w:r>
        <w:t>Основное мероприятие 10.1 "Развитие международных, внешнеэкономических и межрегиональных связей".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предусмотрены: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реализация программ, проектов, направленных на развитие международных, внешнеэкономических и межрегиональных связей;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реализация программ и проектов, направленных на развитие приграничного сотрудничества;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продвижение положительного имиджа Ленинградской области за рубежом и в субъектах Российской Федерации;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 xml:space="preserve">организация приема делегаций субъектов Российской Федерации и иностранных делегаций в Ленинградской области, направления делегаций Ленинградской области в субъекты Российской </w:t>
      </w:r>
      <w:r>
        <w:lastRenderedPageBreak/>
        <w:t>Федерации и за рубеж, организация международных мероприятий с участием Ленинградской области;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методологическая и информационная поддержка развития международных, внешнеэкономических и межрегиональных связей Ленинградской области.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Основное мероприятие 10.2 "Взаимодействие с соотечественниками, проживающими за рубежом".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В рамках основного мероприятия предусмотрены: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укрепление роли русского языка и культуры за рубежом;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развитие информационного взаимодействия и деловых связей с соотечественниками, проживающими за рубежом, и созданными ими организациями.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качестве: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исполнителей государственных контрактов в соответствии с законодательством Российской Федерации о контрактной системе в сфере закупок;</w:t>
      </w:r>
    </w:p>
    <w:p w:rsidR="00356E4E" w:rsidRDefault="00356E4E" w:rsidP="00356E4E">
      <w:pPr>
        <w:pStyle w:val="ConsPlusNormal"/>
        <w:spacing w:before="220"/>
        <w:ind w:firstLine="540"/>
        <w:jc w:val="both"/>
      </w:pPr>
      <w:r>
        <w:t>получателей субсидий из областного бюджета Ленинградской области в лице государственного учреждения Ленинградской области.</w:t>
      </w:r>
    </w:p>
    <w:p w:rsidR="00A561A6" w:rsidRDefault="00A561A6">
      <w:bookmarkStart w:id="0" w:name="_GoBack"/>
      <w:bookmarkEnd w:id="0"/>
    </w:p>
    <w:sectPr w:rsidR="00A5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E4"/>
    <w:rsid w:val="00356E4E"/>
    <w:rsid w:val="00A561A6"/>
    <w:rsid w:val="00B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C9BDA217EFB6543D9F3A5AD2EF66B6A6064DDC555B57C2F66F0E3ADFF62EB248D7485A02402C0DAE38EAC343E6D6872A13C3DC254561FB02f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2019-06-25T08:40:00Z</dcterms:created>
  <dcterms:modified xsi:type="dcterms:W3CDTF">2019-06-25T08:40:00Z</dcterms:modified>
</cp:coreProperties>
</file>