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38" w:rsidRDefault="00A74E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4E38" w:rsidRDefault="00A74E38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74E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E38" w:rsidRDefault="00A74E38">
            <w:pPr>
              <w:pStyle w:val="ConsPlusNormal"/>
            </w:pPr>
            <w:r>
              <w:t>22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4E38" w:rsidRDefault="00A74E38">
            <w:pPr>
              <w:pStyle w:val="ConsPlusNormal"/>
              <w:jc w:val="right"/>
            </w:pPr>
            <w:r>
              <w:t>N 86-оз</w:t>
            </w:r>
          </w:p>
        </w:tc>
      </w:tr>
    </w:tbl>
    <w:p w:rsidR="00A74E38" w:rsidRDefault="00A74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38" w:rsidRDefault="00A74E38">
      <w:pPr>
        <w:pStyle w:val="ConsPlusNormal"/>
      </w:pPr>
    </w:p>
    <w:p w:rsidR="00A74E38" w:rsidRDefault="00A74E38">
      <w:pPr>
        <w:pStyle w:val="ConsPlusTitle"/>
        <w:jc w:val="center"/>
      </w:pPr>
      <w:r>
        <w:t>ЛЕНИНГРАДСКАЯ ОБЛАСТЬ</w:t>
      </w:r>
    </w:p>
    <w:p w:rsidR="00A74E38" w:rsidRDefault="00A74E38">
      <w:pPr>
        <w:pStyle w:val="ConsPlusTitle"/>
        <w:jc w:val="center"/>
      </w:pPr>
    </w:p>
    <w:p w:rsidR="00A74E38" w:rsidRDefault="00A74E38">
      <w:pPr>
        <w:pStyle w:val="ConsPlusTitle"/>
        <w:jc w:val="center"/>
      </w:pPr>
      <w:r>
        <w:t>ОБЛАСТНОЙ ЗАКОН</w:t>
      </w:r>
    </w:p>
    <w:p w:rsidR="00A74E38" w:rsidRDefault="00A74E38">
      <w:pPr>
        <w:pStyle w:val="ConsPlusTitle"/>
        <w:jc w:val="center"/>
      </w:pPr>
    </w:p>
    <w:p w:rsidR="00A74E38" w:rsidRDefault="00A74E38">
      <w:pPr>
        <w:pStyle w:val="ConsPlusTitle"/>
        <w:jc w:val="center"/>
      </w:pPr>
      <w:r>
        <w:t>О ГРАЖДАНСКОЙ ОБОРОНЕ В ЛЕНИНГРАДСКОЙ ОБЛАСТИ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A74E38" w:rsidRDefault="00A74E38">
      <w:pPr>
        <w:pStyle w:val="ConsPlusNormal"/>
        <w:jc w:val="center"/>
      </w:pPr>
      <w:proofErr w:type="gramStart"/>
      <w:r>
        <w:t>4 декабря 2017 года)</w:t>
      </w:r>
      <w:proofErr w:type="gramEnd"/>
    </w:p>
    <w:p w:rsidR="00A74E38" w:rsidRDefault="00A74E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E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E38" w:rsidRDefault="00A74E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E38" w:rsidRDefault="00A74E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14.05.2018 N 35-оз)</w:t>
            </w:r>
          </w:p>
        </w:tc>
      </w:tr>
    </w:tbl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 xml:space="preserve">Настоящий областной закон регулирует отношения в области организации и ведения гражданской обороны на территории Ленинградской области. </w:t>
      </w:r>
      <w:proofErr w:type="gramStart"/>
      <w:r>
        <w:t>Действие настоящего областного закона распространяется на отношения, возникающие в процессе осуществления органами государственной власти Ленинградской области, органами местного самоуправления муниципальных образований Ленинградской области, организациями независимо от их организационно-правовой формы (далее - организации) мероприятий по подготовке к защите и по защите населения, материальных и культурных ценностей на территории Ленинградской области от опасностей, возникающих при военных конфликтах или вследствие этих конфликтов, а также</w:t>
      </w:r>
      <w:proofErr w:type="gramEnd"/>
      <w:r>
        <w:t xml:space="preserve"> при чрезвычайных ситуациях природного и техногенного характера.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jc w:val="center"/>
        <w:outlineLvl w:val="0"/>
      </w:pPr>
      <w:r>
        <w:t>Глава 1. ОБЩИЕ ПОЛОЖЕНИЯ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 xml:space="preserve">Основные понятия, применяемые в настоящем областном законе, используются в значениях,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12 февраля 1998 года N 28-ФЗ "О гражданской обороне" (далее - Федеральный закон "О гражданской обороне"), другими федеральными законами, а также иными нормативными правовыми актами Российской Федерации.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 xml:space="preserve">Основные задачи в области гражданской обороны определяются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"О гражданской обороне".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 xml:space="preserve">1. Правовое регулирование в области гражданской обороны осуществляется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гражданской обороне", другими федеральными законами и иными нормативными правовыми актами Российской Федерации, нормативными правовыми актами Ленинградской области.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2. Органы местного самоуправления муниципальных образований Ленинградской области в пределах своих полномочий могут принимать муниципальные правовые акты, регулирующие вопросы гражданской обороны.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4. Организация и ведение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>1. Ведение гражданской обороны на территории Ленинградской области и муниципальных образований Ленинградской области осуществляется на основе соответствующих планов гражданской обороны и защиты населения Ленинградской области и муниципальных образований Ленинградской области.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2. Планы гражданской обороны и защиты населения определяют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 xml:space="preserve">3. Организация и ведение гражданской обороны на территории Ленинградской области осуществляются в соответствии с принципами, определенными в </w:t>
      </w:r>
      <w:hyperlink r:id="rId10" w:history="1">
        <w:r>
          <w:rPr>
            <w:color w:val="0000FF"/>
          </w:rPr>
          <w:t>статье 4</w:t>
        </w:r>
      </w:hyperlink>
      <w:r>
        <w:t xml:space="preserve"> Федерального закона "О гражданской обороне".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5. Координация деятельности органов управления гражданской обороной и сил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proofErr w:type="gramStart"/>
      <w:r>
        <w:t>Обеспечение координации деятельности органов управления гражданской обороной, управления силами и средствами гражданской обороны Ленинградской области, организации информационного взаимодействия органов исполнительной власти Ленинградской области с федеральными органами исполнительной власти, органами местного самоуправления муниципальных образований Ленинградской области и организациями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на межрегиональном и</w:t>
      </w:r>
      <w:proofErr w:type="gramEnd"/>
      <w:r>
        <w:t xml:space="preserve"> </w:t>
      </w:r>
      <w:proofErr w:type="gramStart"/>
      <w:r>
        <w:t>региональном уровнях осуществляет орган повседневного управления (центр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  <w:proofErr w:type="gramEnd"/>
    </w:p>
    <w:p w:rsidR="00A74E38" w:rsidRDefault="00A74E38">
      <w:pPr>
        <w:pStyle w:val="ConsPlusNormal"/>
      </w:pPr>
    </w:p>
    <w:p w:rsidR="00A74E38" w:rsidRDefault="00A74E38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A74E38" w:rsidRDefault="00A74E38">
      <w:pPr>
        <w:pStyle w:val="ConsPlusTitle"/>
        <w:jc w:val="center"/>
      </w:pPr>
      <w:r>
        <w:t>ЛЕНИНГРАДСКОЙ ОБЛАСТИ, ОРГАНОВ МЕСТНОГО САМОУПРАВЛЕНИЯ</w:t>
      </w:r>
    </w:p>
    <w:p w:rsidR="00A74E38" w:rsidRDefault="00A74E38">
      <w:pPr>
        <w:pStyle w:val="ConsPlusTitle"/>
        <w:jc w:val="center"/>
      </w:pPr>
      <w:r>
        <w:t>МУНИЦИПАЛЬНЫХ ОБРАЗОВАНИЙ ЛЕНИНГРАДСКОЙ ОБЛАСТИ,</w:t>
      </w:r>
    </w:p>
    <w:p w:rsidR="00A74E38" w:rsidRDefault="00A74E38">
      <w:pPr>
        <w:pStyle w:val="ConsPlusTitle"/>
        <w:jc w:val="center"/>
      </w:pPr>
      <w:r>
        <w:t>ОРГАНИЗАЦИЙ, ПРАВА И ОБЯЗАННОСТИ ГРАЖДАН</w:t>
      </w:r>
    </w:p>
    <w:p w:rsidR="00A74E38" w:rsidRDefault="00A74E38">
      <w:pPr>
        <w:pStyle w:val="ConsPlusTitle"/>
        <w:jc w:val="center"/>
      </w:pPr>
      <w:r>
        <w:t>РОССИЙСКОЙ ФЕДЕРАЦИИ В ОБЛАСТИ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6. Полномочия Законодательного собрания Ленинградской области в области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>Законодательное собрание Ленинградской области:</w:t>
      </w:r>
    </w:p>
    <w:p w:rsidR="00A74E38" w:rsidRDefault="00A74E38">
      <w:pPr>
        <w:pStyle w:val="ConsPlusNormal"/>
        <w:spacing w:before="220"/>
        <w:ind w:firstLine="540"/>
        <w:jc w:val="both"/>
      </w:pPr>
      <w:bookmarkStart w:id="0" w:name="P51"/>
      <w:bookmarkEnd w:id="0"/>
      <w:r>
        <w:t xml:space="preserve">1) принимает областные законы в области гражданской обороны и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 xml:space="preserve">2) осуществляет иные полномочия в области гражданской обороны, отнесенные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гражданской обороне", другими федеральными законами, а также иными нормативными правовыми актами Российской Федерации к компетенции представительных (законодательных) органов государственной власти субъектов Российской Федерации.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7. Полномочия Правительства Ленинградской области в области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bookmarkStart w:id="1" w:name="P56"/>
      <w:bookmarkEnd w:id="1"/>
      <w:r>
        <w:t>1. Правительство Ленинградской области в пределах своей компетенции: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1) организует проведение мероприятий по гражданской обороне, разрабатывает и реализует планы гражданской обороны и защиты населения;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2) создает и поддерживает в состоянии готовности силы и средства гражданской обороны;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3) организует подготовку населения в области гражданской обороны;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4) создает и поддерживает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5) планирует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6) планирует мероприятия по поддержанию устойчивого функционирования организаций в военное время, обеспечивает функционирование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7) создает и содержит в целях гражданской обороны запасы материально-технических, продовольственных, медицинских и иных средств;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8)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9) определяет перечень организаций, обеспечивающих выполнение мероприятий регионального уровня по гражданской обороне;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10) организует предоставление населению средств индивидуальной и коллективной защиты;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11) организует проведение мероприятий по световой маскировке и другим видам маскировки;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12) организует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13) организует первоочередное 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14) обеспечивает проведение мероприятий, направленных на борьбу с пожарами, возникшими при военных конфликтах или вследствие этих конфликтов;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15) обеспечивает проведение мероприятий по обнаружению и обозначению районов, подвергшихся радиоактивному, химическому, биологическому или иному заражению;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16) организует проведение санитарной обработки населения, обеззараживания зданий и сооружений, специальной обработки техники и территорий;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lastRenderedPageBreak/>
        <w:t>17) обеспечивает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18) организует срочное восстановление функционирования необходимых коммунальных служб в военное время;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19) организует срочное захоронение трупов в военное время;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20) осуществляет иные полномочия в области гражданской обороны, установленные законодательством Российской Федерации.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 xml:space="preserve">2. Правительство Ленинградской области вправе полностью или частично передавать осуществление своих полномочий в области гражданской обороны,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настоящей статьи, отраслевым органам исполнительной власти Ленинградской области, если это не противоречит федеральным законам, указам Президента Российской Федерации, постановлениям Правительства Российской Федерации, </w:t>
      </w:r>
      <w:hyperlink r:id="rId12" w:history="1">
        <w:r>
          <w:rPr>
            <w:color w:val="0000FF"/>
          </w:rPr>
          <w:t>Уставу</w:t>
        </w:r>
      </w:hyperlink>
      <w:r>
        <w:t xml:space="preserve"> Ленинградской области или областным законам.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3. Органы исполнительной власти Ленинградской области вправе определять находящиеся в сфере их ведения организации, которые создают нештатные аварийно-спасательные формирования, организовывать создание, подготовку и оснащение нештатных аварийно-спасательных формирований, вести реестры организаций, создающих нештатные аварийно-спасательные формирования, и осуществлять их учет, организовывать планирование применения нештатных аварийно-спасательных формирований.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8. Полномочия Губернатора Ленинградской области в области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>Губернатор Ленинградской области в пределах своей компетенции: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1) осуществляет руководство гражданской обороной на территории Ленинградской области;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2) утверждает положение об организации и ведении гражданской обороны в Ленинградской области;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 xml:space="preserve">3) обеспечивает согласованное функционирование органов исполнительной власти Ленинградской области, а также их взаимодействие с федеральными органами исполнительной власти и их территориальными органами, органами местного самоуправления муниципальных образований Ленинградской области, организациями при решении задач </w:t>
      </w:r>
      <w:proofErr w:type="gramStart"/>
      <w:r>
        <w:t>и(</w:t>
      </w:r>
      <w:proofErr w:type="gramEnd"/>
      <w:r>
        <w:t>или) выполнении мероприятий гражданской обороны на территории Ленинградской области;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4) принимает решения о создании комиссий, иных коллегиальных органов в целях организации выполнения мероприятий по гражданской обороне, утверждает их состав и определяет порядок их деятельности;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 xml:space="preserve">5) обеспечивает распределение полномочий, указанных в </w:t>
      </w:r>
      <w:hyperlink w:anchor="P51" w:history="1">
        <w:r>
          <w:rPr>
            <w:color w:val="0000FF"/>
          </w:rPr>
          <w:t>части 1 статьи 6</w:t>
        </w:r>
      </w:hyperlink>
      <w:r>
        <w:t xml:space="preserve"> настоящего областного закона, между отраслевыми органами исполнительной власти Ленинградской области;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 xml:space="preserve">6) осуществляет </w:t>
      </w:r>
      <w:proofErr w:type="gramStart"/>
      <w:r>
        <w:t>контроль за</w:t>
      </w:r>
      <w:proofErr w:type="gramEnd"/>
      <w:r>
        <w:t xml:space="preserve"> выполнением мероприятий по гражданской обороне на территории Ленинградской области.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9. Полномочия органов местного самоуправления муниципальных образований Ленинградской области в области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lastRenderedPageBreak/>
        <w:t>1. Органы местного самоуправления муниципальных образований Ленинградской области самостоятельно в пределах границ муниципальных образований: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1) проводят мероприятия по гражданской обороне, разрабатывают и реализуют планы гражданской обороны и защиты населения;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2) проводят подготовку населения в области гражданской обороны;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3)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4) проводят мероприятия по подготовке к эвакуации населения, материальных и культурных ценностей в безопасные районы;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5) проводят первоочередные мероприятия по поддержанию устойчивого функционирования организаций в военное время;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6) 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7) обеспечивают своевременное оповещение населения, в том числе экстренное оповещение населения, об опасностях, возникающих в период военного времени,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8) 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9) определяют перечень организаций, обеспечивающих выполнение мероприятий местного уровня по гражданской обороне.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2. Органы местного самоуправления муниципальных образований Ленинградской области на соответствующих территориях вправе определять находящиеся в сфере их ведения организации, которые создают нештатные аварийно-спасательные формирования, организовывать создание, подготовку и оснащение нештатных аварийно-спасательных формирований, вести реестры организаций, создающих нештатные аварийно-спасательные формирования, и осуществлять их учет, организовывать планирование применения нештатных аварийно-спасательных формирований.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10. Полномочия организаций в области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1) планируют и организуют проведение мероприятий по гражданской обороне;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2) проводят мероприятия по поддержанию своего устойчивого функционирования в военное время;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3) осуществляют подготовку своих работников в области гражданской обороны;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4)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lastRenderedPageBreak/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</w:p>
    <w:p w:rsidR="00A74E38" w:rsidRDefault="00A74E38">
      <w:pPr>
        <w:pStyle w:val="ConsPlusNormal"/>
        <w:spacing w:before="220"/>
        <w:ind w:firstLine="540"/>
        <w:jc w:val="both"/>
      </w:pPr>
      <w:r>
        <w:t>4.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5. Типовой порядок создания нештатных формирований по обеспечению выполнения мероприятий по гражданской обороне, порядок создания нештатных аварийно-спасательных формирований, порядок создания локальных систем оповещения определяются федеральным органом исполнительной власти, уполномоченным на решение задач в области гражданской обороны.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11. Права и обязанности граждан Российской Федерации в области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законами, иными нормативными правовыми актами Российской Федерации: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1) проходят подготовку в области гражданской обороны;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2) принимают участие в проведении других мероприятий по гражданской обороне;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3) оказывают содействие органам государственной власти Ленинградской области и организациям в решении задач в области гражданской обороны.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jc w:val="center"/>
        <w:outlineLvl w:val="0"/>
      </w:pPr>
      <w:r>
        <w:t>Глава 3. РУКОВОДСТВО ГРАЖДАНСКОЙ ОБОРОНОЙ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12. Руководство гражданской обороной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>1. Руководство гражданской обороной на территории Ленинградской области осуществляет Губернатор Ленинградской области.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2. Руководство гражданской обороной на территориях муниципальных образований Ленинградской области осуществляют руководители органов местного самоуправления муниципальных образований Ленинградской области.</w:t>
      </w:r>
    </w:p>
    <w:p w:rsidR="00A74E38" w:rsidRDefault="00A74E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14.05.2018 N 35-оз)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13. Органы, осуществляющие управление гражданской обороной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>На территории Ленинградской области управление гражданской обороной осуществляют: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 xml:space="preserve">1)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lastRenderedPageBreak/>
        <w:t>Ленинградской области;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2) структурные подразделения органов местного самоуправления муниципальных образований Ленинградской области, уполномоченные на решение задач в области гражданской обороны;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3)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jc w:val="center"/>
        <w:outlineLvl w:val="0"/>
      </w:pPr>
      <w:r>
        <w:t>Глава 4. СИЛЫ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14. Силы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 xml:space="preserve">1. Состав сил гражданской обороны определяется в соответствии со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"О гражданской обороне".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 решениям Губернатора Ленинградской области, руководителей органов местного самоуправления муниципальных образований Ленинградской области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выполнения задач в области гражданской обороны в соответствии с планами гражданской обороны и защиты населения могут привлекаться нештатные аварийно-спасательные формирования.</w:t>
      </w:r>
      <w:proofErr w:type="gramEnd"/>
    </w:p>
    <w:p w:rsidR="00A74E38" w:rsidRDefault="00A74E38">
      <w:pPr>
        <w:pStyle w:val="ConsPlusNormal"/>
        <w:spacing w:before="220"/>
        <w:ind w:firstLine="540"/>
        <w:jc w:val="both"/>
      </w:pPr>
      <w:r>
        <w:t>3. По решениям Губернатора Ленинградской области, руководителей органов местного самоуправления муниципальных образований Ленинградской области для выполнения задач в области гражданской обороны в соответствии с планами гражданской обороны и защиты населения могут привлекаться нештатные формирования по обеспечению выполнения мероприятий по гражданской обороне.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jc w:val="center"/>
        <w:outlineLvl w:val="0"/>
      </w:pPr>
      <w:r>
        <w:t>Глава 5. ЗАКЛЮЧИТЕЛЬНЫЕ ПОЛОЖЕНИЯ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15. Финансирование мероприятий по гражданской обороне и защите населения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>1. Обеспечение мероприятий регионального уровня по гражданской обороне, защите населения и территории Ленинградской области является расходным обязательством Ленинградской области.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2. Обеспечение мероприятий местного уровня по гражданской обороне, защите населения и территории муниципального образования Ленинградской области является расходным обязательством муниципального образования Ленинградской области.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t>3. Обеспечение мероприятий по гражданской обороне, проводимых организациями, осуществляется за счет средств организаций.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16. Ответственность за нарушение законодательства Российской Федерации в области гражданской обороны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A74E38" w:rsidRDefault="00A74E38">
      <w:pPr>
        <w:pStyle w:val="ConsPlusNormal"/>
      </w:pPr>
    </w:p>
    <w:p w:rsidR="00A74E38" w:rsidRDefault="00A74E38">
      <w:pPr>
        <w:pStyle w:val="ConsPlusTitle"/>
        <w:ind w:firstLine="540"/>
        <w:jc w:val="both"/>
        <w:outlineLvl w:val="1"/>
      </w:pPr>
      <w:r>
        <w:t>Статья 17. Вступление в силу настоящего областного закона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A74E38" w:rsidRDefault="00A74E38">
      <w:pPr>
        <w:pStyle w:val="ConsPlusNormal"/>
        <w:spacing w:before="220"/>
        <w:ind w:firstLine="540"/>
        <w:jc w:val="both"/>
      </w:pPr>
      <w:r>
        <w:lastRenderedPageBreak/>
        <w:t xml:space="preserve">2. Губернатору Ленинградской области и Правительству Ленинградской области привести свои нормативные правовые акты </w:t>
      </w:r>
      <w:proofErr w:type="gramStart"/>
      <w:r>
        <w:t>в соответствие с настоящим областным законом в течение шести месяцев со дня вступления его в силу</w:t>
      </w:r>
      <w:proofErr w:type="gramEnd"/>
      <w:r>
        <w:t>.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  <w:jc w:val="right"/>
      </w:pPr>
      <w:r>
        <w:t>Губернатор</w:t>
      </w:r>
    </w:p>
    <w:p w:rsidR="00A74E38" w:rsidRDefault="00A74E38">
      <w:pPr>
        <w:pStyle w:val="ConsPlusNormal"/>
        <w:jc w:val="right"/>
      </w:pPr>
      <w:r>
        <w:t>Ленинградской области</w:t>
      </w:r>
    </w:p>
    <w:p w:rsidR="00A74E38" w:rsidRDefault="00A74E38">
      <w:pPr>
        <w:pStyle w:val="ConsPlusNormal"/>
        <w:jc w:val="right"/>
      </w:pPr>
      <w:r>
        <w:t>А.Дрозденко</w:t>
      </w:r>
    </w:p>
    <w:p w:rsidR="00A74E38" w:rsidRDefault="00A74E38">
      <w:pPr>
        <w:pStyle w:val="ConsPlusNormal"/>
      </w:pPr>
      <w:r>
        <w:t>Санкт-Петербург</w:t>
      </w:r>
    </w:p>
    <w:p w:rsidR="00A74E38" w:rsidRDefault="00A74E38">
      <w:pPr>
        <w:pStyle w:val="ConsPlusNormal"/>
        <w:spacing w:before="220"/>
      </w:pPr>
      <w:r>
        <w:t>22 декабря 2017 года</w:t>
      </w:r>
    </w:p>
    <w:p w:rsidR="00A74E38" w:rsidRDefault="00A74E38">
      <w:pPr>
        <w:pStyle w:val="ConsPlusNormal"/>
        <w:spacing w:before="220"/>
      </w:pPr>
      <w:r>
        <w:t>N 86-оз</w:t>
      </w:r>
    </w:p>
    <w:p w:rsidR="00A74E38" w:rsidRDefault="00A74E38">
      <w:pPr>
        <w:pStyle w:val="ConsPlusNormal"/>
      </w:pPr>
    </w:p>
    <w:p w:rsidR="00A74E38" w:rsidRDefault="00A74E38">
      <w:pPr>
        <w:pStyle w:val="ConsPlusNormal"/>
      </w:pPr>
    </w:p>
    <w:p w:rsidR="00A74E38" w:rsidRDefault="00A74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22C" w:rsidRDefault="0021422C">
      <w:bookmarkStart w:id="2" w:name="_GoBack"/>
      <w:bookmarkEnd w:id="2"/>
    </w:p>
    <w:sectPr w:rsidR="0021422C" w:rsidSect="0051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38"/>
    <w:rsid w:val="0021422C"/>
    <w:rsid w:val="00A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6EA2E8AD187DC85D3DF71E8AA854481EC62E1A664FA0C7566A7FCEB00EF545895A31EEBBF8542C1490F665029BAC9CFF9ED91zAnDF" TargetMode="External"/><Relationship Id="rId13" Type="http://schemas.openxmlformats.org/officeDocument/2006/relationships/hyperlink" Target="consultantplus://offline/ref=0F96EA2E8AD187DC85D3C060FDAA854481EC6AE4A667FA0C7566A7FCEB00EF545895A318E9B4D1138D1756371562B7CBD0E5ED92BAB5B68Dz6n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6EA2E8AD187DC85D3DF71E8AA854481EC62E1A664FA0C7566A7FCEB00EF544A95FB14E9B5CF138702006650z3nEF" TargetMode="External"/><Relationship Id="rId12" Type="http://schemas.openxmlformats.org/officeDocument/2006/relationships/hyperlink" Target="consultantplus://offline/ref=0F96EA2E8AD187DC85D3C060FDAA854482E562E0A16BFA0C7566A7FCEB00EF544A95FB14E9B5CF138702006650z3nE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6EA2E8AD187DC85D3C060FDAA854481EC6AE4A667FA0C7566A7FCEB00EF545895A318E9B4D1138D1756371562B7CBD0E5ED92BAB5B68Dz6nAF" TargetMode="External"/><Relationship Id="rId11" Type="http://schemas.openxmlformats.org/officeDocument/2006/relationships/hyperlink" Target="consultantplus://offline/ref=0F96EA2E8AD187DC85D3DF71E8AA854481EC62E1A664FA0C7566A7FCEB00EF544A95FB14E9B5CF138702006650z3n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96EA2E8AD187DC85D3DF71E8AA854481EC62E1A664FA0C7566A7FCEB00EF545895A318E9B4D110801756371562B7CBD0E5ED92BAB5B68Dz6n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6EA2E8AD187DC85D3DF71E8AA854481EC62E1A664FA0C7566A7FCEB00EF545895A311E0BF8542C1490F665029BAC9CFF9ED91zAnDF" TargetMode="External"/><Relationship Id="rId14" Type="http://schemas.openxmlformats.org/officeDocument/2006/relationships/hyperlink" Target="consultantplus://offline/ref=0F96EA2E8AD187DC85D3DF71E8AA854481EC62E1A664FA0C7566A7FCEB00EF545895A318E9B4D012871756371562B7CBD0E5ED92BAB5B68Dz6n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Мария Сергеевна БОГДАНОВА</cp:lastModifiedBy>
  <cp:revision>1</cp:revision>
  <dcterms:created xsi:type="dcterms:W3CDTF">2019-02-01T05:39:00Z</dcterms:created>
  <dcterms:modified xsi:type="dcterms:W3CDTF">2019-02-01T05:39:00Z</dcterms:modified>
</cp:coreProperties>
</file>