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46" w:rsidRDefault="007542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4246" w:rsidRDefault="00754246">
      <w:pPr>
        <w:pStyle w:val="ConsPlusNormal"/>
        <w:outlineLvl w:val="0"/>
      </w:pPr>
    </w:p>
    <w:p w:rsidR="00754246" w:rsidRDefault="00754246">
      <w:pPr>
        <w:pStyle w:val="ConsPlusTitle"/>
        <w:jc w:val="center"/>
      </w:pPr>
      <w:r>
        <w:t>ПРАВИТЕЛЬСТВО ЛЕНИНГРАДСКОЙ ОБЛАСТИ</w:t>
      </w:r>
    </w:p>
    <w:p w:rsidR="00754246" w:rsidRDefault="00754246">
      <w:pPr>
        <w:pStyle w:val="ConsPlusTitle"/>
        <w:jc w:val="center"/>
      </w:pPr>
    </w:p>
    <w:p w:rsidR="00754246" w:rsidRDefault="00754246">
      <w:pPr>
        <w:pStyle w:val="ConsPlusTitle"/>
        <w:jc w:val="center"/>
      </w:pPr>
      <w:r>
        <w:t>РАСПОРЯЖЕНИЕ</w:t>
      </w:r>
    </w:p>
    <w:p w:rsidR="00754246" w:rsidRDefault="00754246">
      <w:pPr>
        <w:pStyle w:val="ConsPlusTitle"/>
        <w:jc w:val="center"/>
      </w:pPr>
      <w:r>
        <w:t>от 7 ноября 2013 г. N 521-р</w:t>
      </w:r>
    </w:p>
    <w:p w:rsidR="00754246" w:rsidRDefault="00754246">
      <w:pPr>
        <w:pStyle w:val="ConsPlusTitle"/>
        <w:jc w:val="center"/>
      </w:pPr>
    </w:p>
    <w:p w:rsidR="00754246" w:rsidRDefault="00754246">
      <w:pPr>
        <w:pStyle w:val="ConsPlusTitle"/>
        <w:jc w:val="center"/>
      </w:pPr>
      <w:r>
        <w:t>ОБ ОТДЕЛЬНЫХ ВОПРОСАХ ДЕЯТЕЛЬНОСТИ ОРГАНОВ ИСПОЛНИТЕЛЬНОЙ</w:t>
      </w:r>
    </w:p>
    <w:p w:rsidR="00754246" w:rsidRDefault="00754246">
      <w:pPr>
        <w:pStyle w:val="ConsPlusTitle"/>
        <w:jc w:val="center"/>
      </w:pPr>
      <w:r>
        <w:t>ВЛАСТИ ЛЕНИНГРАДСКОЙ ОБЛАСТИ</w:t>
      </w:r>
    </w:p>
    <w:p w:rsidR="00754246" w:rsidRDefault="007542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42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4246" w:rsidRDefault="007542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4246" w:rsidRDefault="007542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Ленинградской области</w:t>
            </w:r>
            <w:proofErr w:type="gramEnd"/>
          </w:p>
          <w:p w:rsidR="00754246" w:rsidRDefault="007542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6" w:history="1">
              <w:r>
                <w:rPr>
                  <w:color w:val="0000FF"/>
                </w:rPr>
                <w:t>N 335-р</w:t>
              </w:r>
            </w:hyperlink>
            <w:r>
              <w:rPr>
                <w:color w:val="392C69"/>
              </w:rPr>
              <w:t xml:space="preserve">, от 15.02.2016 </w:t>
            </w:r>
            <w:hyperlink r:id="rId7" w:history="1">
              <w:r>
                <w:rPr>
                  <w:color w:val="0000FF"/>
                </w:rPr>
                <w:t>N 69-р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4246" w:rsidRDefault="00754246">
      <w:pPr>
        <w:pStyle w:val="ConsPlusNormal"/>
        <w:jc w:val="center"/>
      </w:pPr>
    </w:p>
    <w:p w:rsidR="00754246" w:rsidRDefault="00754246">
      <w:pPr>
        <w:pStyle w:val="ConsPlusNormal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>Комитету по социальной защите населения Ленинградской области, комитету общего и профессионального образования Ленинградской области, Комитету по здравоохранению Ленинградской области, комитету по молодежной политике Ленинградской области, комитету по физической культуре, спорту и туризму Ленинградской области, осуществляющим от имени Правительства Ленинградской области функции и полномочия учредителей государственных бюджетных, казенных и автономных учреждений Ленинградской области, заключать с некоммерческими организациями, за исключением государственных и</w:t>
      </w:r>
      <w:proofErr w:type="gramEnd"/>
      <w:r>
        <w:t xml:space="preserve"> муниципальных учреждений (далее - некоммерческие организации), соглашения о взаимодействии при осуществлении деятельности подведомственных государственных бюджетных, казенных и автономных учреждений Ленинградской области (далее - соглашения).</w:t>
      </w:r>
    </w:p>
    <w:p w:rsidR="00754246" w:rsidRDefault="0075424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25.08.2015 N 335-р)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области, указанным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распоряжения: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>2.1. Подготовить проекты постановлений Правительства Ленинградской области о внесении изменений в положения о комитетах, предусматривающих право на заключение соглашений.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>2.2. Направлять проекты соглашений на согласование в Комитет правопорядка и безопасности Ленинградской области, комитет по печати и связям с общественностью Ленинградской области, комитет по внешним связям Ленинградской области, комитет правового обеспечения Ленинградской области.</w:t>
      </w:r>
    </w:p>
    <w:p w:rsidR="00754246" w:rsidRDefault="00754246">
      <w:pPr>
        <w:pStyle w:val="ConsPlusNormal"/>
        <w:jc w:val="both"/>
      </w:pPr>
      <w:r>
        <w:t xml:space="preserve">(пп. 2.2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15.02.2016 N 69-р)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>2.3. Осуществлять в отношении подведомственных государственных бюджетных, казенных и автономных учреждений Ленинградской области согласование проектов договоров (соглашений), заключаемых с некоммерческими организациями, не позднее пяти рабочих дней со дня поступления проектов договоров (соглашений).</w:t>
      </w:r>
    </w:p>
    <w:p w:rsidR="00754246" w:rsidRDefault="007542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25.08.2015 N 335-р)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>3. Руководителям подведомственных государственных бюджетных, казенных и автономных учреждений Ленинградской области:</w:t>
      </w:r>
    </w:p>
    <w:p w:rsidR="00754246" w:rsidRDefault="0075424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25.08.2015 N 335-р)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 xml:space="preserve">3.1. Заключать договоры (соглашения) с некоммерческими организациями при наличии соглашений, указанных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 xml:space="preserve">3.2. Направлять проекты договоров (соглашений) на согласование в органы исполнительной власти Ленинградской области, указанные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754246" w:rsidRDefault="00754246">
      <w:pPr>
        <w:pStyle w:val="ConsPlusNormal"/>
        <w:spacing w:before="220"/>
        <w:ind w:firstLine="540"/>
        <w:jc w:val="both"/>
      </w:pPr>
      <w:bookmarkStart w:id="1" w:name="P24"/>
      <w:bookmarkEnd w:id="1"/>
      <w:r>
        <w:lastRenderedPageBreak/>
        <w:t xml:space="preserve">4. Органам исполнительной власти Ленинградской области, указанным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распоряжения, утвердить до 1 декабря 2013 года порядки согласования и заключения договоров (соглашений).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 xml:space="preserve">5. Руководителям органов исполнительной власти Ленинградской области принять до 1 января 2014 года меры по приведению подведомственными государственными бюджетными и казенными учреждениями Ленинградской области действующих договоров (соглашений) в соответствие с порядками, указанными в </w:t>
      </w:r>
      <w:hyperlink w:anchor="P24" w:history="1">
        <w:r>
          <w:rPr>
            <w:color w:val="0000FF"/>
          </w:rPr>
          <w:t>пункте 4</w:t>
        </w:r>
      </w:hyperlink>
      <w:r>
        <w:t xml:space="preserve"> настоящего распоряжения.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 xml:space="preserve">6. Установить, что руководители органов исполнительной власти Ленинградской области, указанные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распоряжения, несут ответственность за организацию согласования проектов договоров (соглашений), заключаемых подведомственными государственными бюджетными, казенными и автономными учреждениями Ленинградской области с некоммерческими организациями.</w:t>
      </w:r>
    </w:p>
    <w:p w:rsidR="00754246" w:rsidRDefault="007542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25.08.2015 N 335-р)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>7. Заместителю Председателя Правительства Ленинградской области по социальным вопросам Емельянову Н.П. ежеквартально до 20-го числа, следующего за отчетным кварталом, докладывать Губернатору Ленинградской области об исполнении настоящего распоряжения.</w:t>
      </w:r>
    </w:p>
    <w:p w:rsidR="00754246" w:rsidRDefault="007542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15.02.2016 N 69-р)</w:t>
      </w:r>
    </w:p>
    <w:p w:rsidR="00754246" w:rsidRDefault="0075424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по социальным вопросам Емельянова Н.П.</w:t>
      </w:r>
    </w:p>
    <w:p w:rsidR="00754246" w:rsidRDefault="0075424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15.02.2016 N 69-р)</w:t>
      </w:r>
    </w:p>
    <w:p w:rsidR="00754246" w:rsidRDefault="00754246">
      <w:pPr>
        <w:pStyle w:val="ConsPlusNormal"/>
      </w:pPr>
    </w:p>
    <w:p w:rsidR="00754246" w:rsidRDefault="00754246">
      <w:pPr>
        <w:pStyle w:val="ConsPlusNormal"/>
        <w:jc w:val="right"/>
      </w:pPr>
      <w:r>
        <w:t>Губернатор</w:t>
      </w:r>
    </w:p>
    <w:p w:rsidR="00754246" w:rsidRDefault="00754246">
      <w:pPr>
        <w:pStyle w:val="ConsPlusNormal"/>
        <w:jc w:val="right"/>
      </w:pPr>
      <w:r>
        <w:t>Ленинградской области</w:t>
      </w:r>
    </w:p>
    <w:p w:rsidR="00754246" w:rsidRDefault="00754246">
      <w:pPr>
        <w:pStyle w:val="ConsPlusNormal"/>
        <w:jc w:val="right"/>
      </w:pPr>
      <w:r>
        <w:t>А.Дрозденко</w:t>
      </w:r>
    </w:p>
    <w:p w:rsidR="00754246" w:rsidRDefault="00754246">
      <w:pPr>
        <w:pStyle w:val="ConsPlusNormal"/>
      </w:pPr>
    </w:p>
    <w:p w:rsidR="00754246" w:rsidRDefault="00754246">
      <w:pPr>
        <w:pStyle w:val="ConsPlusNormal"/>
      </w:pPr>
    </w:p>
    <w:p w:rsidR="00754246" w:rsidRDefault="00754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22C" w:rsidRDefault="0021422C">
      <w:bookmarkStart w:id="2" w:name="_GoBack"/>
      <w:bookmarkEnd w:id="2"/>
    </w:p>
    <w:sectPr w:rsidR="0021422C" w:rsidSect="00EB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46"/>
    <w:rsid w:val="0021422C"/>
    <w:rsid w:val="007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8CA5C020E7E4C555DF16744D5BA07EAB2DE69430989F7E228C041499311526EB3899CFB7850FDC22DDAFDEDEDECE73130061F23CDCC8CnFrFF" TargetMode="External"/><Relationship Id="rId13" Type="http://schemas.openxmlformats.org/officeDocument/2006/relationships/hyperlink" Target="consultantplus://offline/ref=AD78CA5C020E7E4C555DF16744D5BA07EABCD46A460D89F7E228C041499311526EB3899CFB7850FCC52DDAFDEDEDECE73130061F23CDCC8CnFr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78CA5C020E7E4C555DF16744D5BA07EABCD46A460D89F7E228C041499311526EB3899CFB7850FDCE2DDAFDEDEDECE73130061F23CDCC8CnFrFF" TargetMode="External"/><Relationship Id="rId12" Type="http://schemas.openxmlformats.org/officeDocument/2006/relationships/hyperlink" Target="consultantplus://offline/ref=AD78CA5C020E7E4C555DF16744D5BA07EAB2DE69430989F7E228C041499311526EB3899CFB7850FDC12DDAFDEDEDECE73130061F23CDCC8CnFrF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8CA5C020E7E4C555DF16744D5BA07EAB2DE69430989F7E228C041499311526EB3899CFB7850FDC32DDAFDEDEDECE73130061F23CDCC8CnFrFF" TargetMode="External"/><Relationship Id="rId11" Type="http://schemas.openxmlformats.org/officeDocument/2006/relationships/hyperlink" Target="consultantplus://offline/ref=AD78CA5C020E7E4C555DF16744D5BA07EAB2DE69430989F7E228C041499311526EB3899CFB7850FDC22DDAFDEDEDECE73130061F23CDCC8CnFr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78CA5C020E7E4C555DF16744D5BA07EAB2DE69430989F7E228C041499311526EB3899CFB7850FDC22DDAFDEDEDECE73130061F23CDCC8CnFr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78CA5C020E7E4C555DF16744D5BA07EABCD46A460D89F7E228C041499311526EB3899CFB7850FCC72DDAFDEDEDECE73130061F23CDCC8CnFrFF" TargetMode="External"/><Relationship Id="rId14" Type="http://schemas.openxmlformats.org/officeDocument/2006/relationships/hyperlink" Target="consultantplus://offline/ref=AD78CA5C020E7E4C555DF16744D5BA07EABCD46A460D89F7E228C041499311526EB3899CFB7850FCC42DDAFDEDEDECE73130061F23CDCC8CnF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Мария Сергеевна БОГДАНОВА</cp:lastModifiedBy>
  <cp:revision>1</cp:revision>
  <dcterms:created xsi:type="dcterms:W3CDTF">2019-02-01T05:43:00Z</dcterms:created>
  <dcterms:modified xsi:type="dcterms:W3CDTF">2019-02-01T05:43:00Z</dcterms:modified>
</cp:coreProperties>
</file>