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BE" w:rsidRDefault="00877EBE">
      <w:pPr>
        <w:pStyle w:val="ConsPlusTitlePage"/>
      </w:pPr>
      <w:r>
        <w:t xml:space="preserve">Документ предоставлен </w:t>
      </w:r>
      <w:hyperlink r:id="rId5" w:history="1">
        <w:r>
          <w:rPr>
            <w:color w:val="0000FF"/>
          </w:rPr>
          <w:t>КонсультантПлюс</w:t>
        </w:r>
      </w:hyperlink>
      <w:r>
        <w:br/>
      </w:r>
    </w:p>
    <w:p w:rsidR="00877EBE" w:rsidRDefault="00877EBE">
      <w:pPr>
        <w:pStyle w:val="ConsPlusNormal"/>
        <w:jc w:val="both"/>
        <w:outlineLvl w:val="0"/>
      </w:pPr>
    </w:p>
    <w:p w:rsidR="00877EBE" w:rsidRDefault="00877EBE">
      <w:pPr>
        <w:pStyle w:val="ConsPlusTitle"/>
        <w:jc w:val="center"/>
        <w:outlineLvl w:val="0"/>
      </w:pPr>
      <w:r>
        <w:t>ГУБЕРНАТОР ЛЕНИНГРАДСКОЙ ОБЛАСТИ</w:t>
      </w:r>
    </w:p>
    <w:p w:rsidR="00877EBE" w:rsidRDefault="00877EBE">
      <w:pPr>
        <w:pStyle w:val="ConsPlusTitle"/>
        <w:jc w:val="center"/>
      </w:pPr>
    </w:p>
    <w:p w:rsidR="00877EBE" w:rsidRDefault="00877EBE">
      <w:pPr>
        <w:pStyle w:val="ConsPlusTitle"/>
        <w:jc w:val="center"/>
      </w:pPr>
      <w:r>
        <w:t>ПОСТАНОВЛЕНИЕ</w:t>
      </w:r>
    </w:p>
    <w:p w:rsidR="00877EBE" w:rsidRDefault="00877EBE">
      <w:pPr>
        <w:pStyle w:val="ConsPlusTitle"/>
        <w:jc w:val="center"/>
      </w:pPr>
      <w:r>
        <w:t>от 4 сентября 2007 г. N 166-пг</w:t>
      </w:r>
    </w:p>
    <w:p w:rsidR="00877EBE" w:rsidRDefault="00877EBE">
      <w:pPr>
        <w:pStyle w:val="ConsPlusTitle"/>
        <w:jc w:val="center"/>
      </w:pPr>
    </w:p>
    <w:p w:rsidR="00877EBE" w:rsidRDefault="00877EBE">
      <w:pPr>
        <w:pStyle w:val="ConsPlusTitle"/>
        <w:jc w:val="center"/>
      </w:pPr>
      <w:r>
        <w:t>О ПРЕМИЯХ ГУБЕРНАТОРА ЛЕНИНГРАДСКОЙ ОБЛАСТИ</w:t>
      </w:r>
    </w:p>
    <w:p w:rsidR="00877EBE" w:rsidRDefault="00877EBE">
      <w:pPr>
        <w:pStyle w:val="ConsPlusTitle"/>
        <w:jc w:val="center"/>
      </w:pPr>
      <w:r>
        <w:t>ДЛЯ ПОДДЕРЖКИ ТАЛАНТЛИВОЙ МОЛОДЕЖИ</w:t>
      </w:r>
    </w:p>
    <w:p w:rsidR="00877EBE" w:rsidRDefault="00877E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EBE">
        <w:trPr>
          <w:jc w:val="center"/>
        </w:trPr>
        <w:tc>
          <w:tcPr>
            <w:tcW w:w="9294" w:type="dxa"/>
            <w:tcBorders>
              <w:top w:val="nil"/>
              <w:left w:val="single" w:sz="24" w:space="0" w:color="CED3F1"/>
              <w:bottom w:val="nil"/>
              <w:right w:val="single" w:sz="24" w:space="0" w:color="F4F3F8"/>
            </w:tcBorders>
            <w:shd w:val="clear" w:color="auto" w:fill="F4F3F8"/>
          </w:tcPr>
          <w:p w:rsidR="00877EBE" w:rsidRDefault="00877EBE">
            <w:pPr>
              <w:pStyle w:val="ConsPlusNormal"/>
              <w:jc w:val="center"/>
            </w:pPr>
            <w:r>
              <w:rPr>
                <w:color w:val="392C69"/>
              </w:rPr>
              <w:t>Список изменяющих документов</w:t>
            </w:r>
          </w:p>
          <w:p w:rsidR="00877EBE" w:rsidRDefault="00877EBE">
            <w:pPr>
              <w:pStyle w:val="ConsPlusNormal"/>
              <w:jc w:val="center"/>
            </w:pPr>
            <w:proofErr w:type="gramStart"/>
            <w:r>
              <w:rPr>
                <w:color w:val="392C69"/>
              </w:rPr>
              <w:t>(в ред. Постановлений Губернатора Ленинградской области</w:t>
            </w:r>
            <w:proofErr w:type="gramEnd"/>
          </w:p>
          <w:p w:rsidR="00877EBE" w:rsidRDefault="00877EBE">
            <w:pPr>
              <w:pStyle w:val="ConsPlusNormal"/>
              <w:jc w:val="center"/>
            </w:pPr>
            <w:r>
              <w:rPr>
                <w:color w:val="392C69"/>
              </w:rPr>
              <w:t xml:space="preserve">от 04.10.2007 </w:t>
            </w:r>
            <w:hyperlink r:id="rId6" w:history="1">
              <w:r>
                <w:rPr>
                  <w:color w:val="0000FF"/>
                </w:rPr>
                <w:t>N 185-пг</w:t>
              </w:r>
            </w:hyperlink>
            <w:r>
              <w:rPr>
                <w:color w:val="392C69"/>
              </w:rPr>
              <w:t xml:space="preserve">, от 23.12.2008 </w:t>
            </w:r>
            <w:hyperlink r:id="rId7" w:history="1">
              <w:r>
                <w:rPr>
                  <w:color w:val="0000FF"/>
                </w:rPr>
                <w:t>N 270-пг</w:t>
              </w:r>
            </w:hyperlink>
            <w:r>
              <w:rPr>
                <w:color w:val="392C69"/>
              </w:rPr>
              <w:t xml:space="preserve">, от 14.01.2011 </w:t>
            </w:r>
            <w:hyperlink r:id="rId8" w:history="1">
              <w:r>
                <w:rPr>
                  <w:color w:val="0000FF"/>
                </w:rPr>
                <w:t>N 3-пг</w:t>
              </w:r>
            </w:hyperlink>
            <w:r>
              <w:rPr>
                <w:color w:val="392C69"/>
              </w:rPr>
              <w:t>,</w:t>
            </w:r>
          </w:p>
          <w:p w:rsidR="00877EBE" w:rsidRDefault="00877EBE">
            <w:pPr>
              <w:pStyle w:val="ConsPlusNormal"/>
              <w:jc w:val="center"/>
            </w:pPr>
            <w:r>
              <w:rPr>
                <w:color w:val="392C69"/>
              </w:rPr>
              <w:t xml:space="preserve">от 28.11.2012 </w:t>
            </w:r>
            <w:hyperlink r:id="rId9" w:history="1">
              <w:r>
                <w:rPr>
                  <w:color w:val="0000FF"/>
                </w:rPr>
                <w:t>N 129-пг</w:t>
              </w:r>
            </w:hyperlink>
            <w:r>
              <w:rPr>
                <w:color w:val="392C69"/>
              </w:rPr>
              <w:t xml:space="preserve">, от 02.12.2013 </w:t>
            </w:r>
            <w:hyperlink r:id="rId10" w:history="1">
              <w:r>
                <w:rPr>
                  <w:color w:val="0000FF"/>
                </w:rPr>
                <w:t>N 114-пг</w:t>
              </w:r>
            </w:hyperlink>
            <w:r>
              <w:rPr>
                <w:color w:val="392C69"/>
              </w:rPr>
              <w:t xml:space="preserve">, от 07.07.2016 </w:t>
            </w:r>
            <w:hyperlink r:id="rId11" w:history="1">
              <w:r>
                <w:rPr>
                  <w:color w:val="0000FF"/>
                </w:rPr>
                <w:t>N 60-пг</w:t>
              </w:r>
            </w:hyperlink>
            <w:r>
              <w:rPr>
                <w:color w:val="392C69"/>
              </w:rPr>
              <w:t>,</w:t>
            </w:r>
          </w:p>
          <w:p w:rsidR="00877EBE" w:rsidRDefault="00877EBE">
            <w:pPr>
              <w:pStyle w:val="ConsPlusNormal"/>
              <w:jc w:val="center"/>
            </w:pPr>
            <w:r>
              <w:rPr>
                <w:color w:val="392C69"/>
              </w:rPr>
              <w:t xml:space="preserve">от 08.12.2017 </w:t>
            </w:r>
            <w:hyperlink r:id="rId12" w:history="1">
              <w:r>
                <w:rPr>
                  <w:color w:val="0000FF"/>
                </w:rPr>
                <w:t>N 76-пг</w:t>
              </w:r>
            </w:hyperlink>
            <w:r>
              <w:rPr>
                <w:color w:val="392C69"/>
              </w:rPr>
              <w:t>)</w:t>
            </w:r>
          </w:p>
        </w:tc>
      </w:tr>
    </w:tbl>
    <w:p w:rsidR="00877EBE" w:rsidRDefault="00877EBE">
      <w:pPr>
        <w:pStyle w:val="ConsPlusNormal"/>
        <w:ind w:firstLine="540"/>
        <w:jc w:val="both"/>
      </w:pPr>
    </w:p>
    <w:p w:rsidR="00877EBE" w:rsidRDefault="00877EBE">
      <w:pPr>
        <w:pStyle w:val="ConsPlusNormal"/>
        <w:ind w:firstLine="540"/>
        <w:jc w:val="both"/>
      </w:pPr>
      <w:r>
        <w:t>В целях поддержки талантливой молодежи, проживающей на территории Ленинградской области, достигшей высоких результатов в региональных олимпиадах и иных конкурсных мероприятиях, постановляю:</w:t>
      </w:r>
    </w:p>
    <w:p w:rsidR="00877EBE" w:rsidRDefault="00877EBE">
      <w:pPr>
        <w:pStyle w:val="ConsPlusNormal"/>
        <w:ind w:firstLine="540"/>
        <w:jc w:val="both"/>
      </w:pPr>
    </w:p>
    <w:p w:rsidR="00877EBE" w:rsidRDefault="00877EBE">
      <w:pPr>
        <w:pStyle w:val="ConsPlusNormal"/>
        <w:ind w:firstLine="540"/>
        <w:jc w:val="both"/>
      </w:pPr>
      <w:r>
        <w:t>1. Учредить с 1 сентября 2008 года награды Губернатора Ленинградской области талантливой молодежи в виде премий.</w:t>
      </w:r>
    </w:p>
    <w:p w:rsidR="00877EBE" w:rsidRDefault="00877EBE">
      <w:pPr>
        <w:pStyle w:val="ConsPlusNormal"/>
        <w:jc w:val="both"/>
      </w:pPr>
      <w:r>
        <w:t>(</w:t>
      </w:r>
      <w:proofErr w:type="gramStart"/>
      <w:r>
        <w:t>п</w:t>
      </w:r>
      <w:proofErr w:type="gramEnd"/>
      <w:r>
        <w:t xml:space="preserve">. 1 в ред. </w:t>
      </w:r>
      <w:hyperlink r:id="rId13" w:history="1">
        <w:r>
          <w:rPr>
            <w:color w:val="0000FF"/>
          </w:rPr>
          <w:t>Постановления</w:t>
        </w:r>
      </w:hyperlink>
      <w:r>
        <w:t xml:space="preserve"> Губернатора Ленинградской области от 28.11.2012 N 129-пг)</w:t>
      </w:r>
    </w:p>
    <w:p w:rsidR="00877EBE" w:rsidRDefault="00877EBE">
      <w:pPr>
        <w:pStyle w:val="ConsPlusNormal"/>
        <w:spacing w:before="220"/>
        <w:ind w:firstLine="540"/>
        <w:jc w:val="both"/>
      </w:pPr>
      <w:bookmarkStart w:id="0" w:name="P18"/>
      <w:bookmarkEnd w:id="0"/>
      <w:r>
        <w:t xml:space="preserve">2. </w:t>
      </w:r>
      <w:proofErr w:type="gramStart"/>
      <w:r>
        <w:t>Присуждать ежегодно 20 премий в размере 25 тысяч рублей каждая, в том числе по отраслям "Образование" - 8 премий, "Культура" - 6 премий, "Молодежная политика" - 6 премий;</w:t>
      </w:r>
      <w:proofErr w:type="gramEnd"/>
    </w:p>
    <w:p w:rsidR="00877EBE" w:rsidRDefault="00877EBE">
      <w:pPr>
        <w:pStyle w:val="ConsPlusNormal"/>
        <w:spacing w:before="220"/>
        <w:ind w:firstLine="540"/>
        <w:jc w:val="both"/>
      </w:pPr>
      <w:r>
        <w:t>присуждать в год формирования молодежного правительства Ленинградской области дополнительно 15 премий в размере 25 тысяч рублей каждая в номинации "Социально значимая и общественная деятельность" по отрасли "Молодежная политика".</w:t>
      </w:r>
    </w:p>
    <w:p w:rsidR="00877EBE" w:rsidRDefault="00877EBE">
      <w:pPr>
        <w:pStyle w:val="ConsPlusNormal"/>
        <w:jc w:val="both"/>
      </w:pPr>
      <w:r>
        <w:t xml:space="preserve">(п. 2 в ред. </w:t>
      </w:r>
      <w:hyperlink r:id="rId14" w:history="1">
        <w:r>
          <w:rPr>
            <w:color w:val="0000FF"/>
          </w:rPr>
          <w:t>Постановления</w:t>
        </w:r>
      </w:hyperlink>
      <w:r>
        <w:t xml:space="preserve"> Губернатора Ленинградской области от 08.12.2017 N 76-пг)</w:t>
      </w:r>
    </w:p>
    <w:p w:rsidR="00877EBE" w:rsidRDefault="00877EBE">
      <w:pPr>
        <w:pStyle w:val="ConsPlusNormal"/>
        <w:spacing w:before="220"/>
        <w:ind w:firstLine="540"/>
        <w:jc w:val="both"/>
      </w:pPr>
      <w:r>
        <w:t xml:space="preserve">3. Утвердить </w:t>
      </w:r>
      <w:hyperlink w:anchor="P49" w:history="1">
        <w:r>
          <w:rPr>
            <w:color w:val="0000FF"/>
          </w:rPr>
          <w:t>Порядок</w:t>
        </w:r>
      </w:hyperlink>
      <w:r>
        <w:t xml:space="preserve"> присуждения и выплаты премий Губернатора Ленинградской области для поддержки талантливой молодежи согласно приложению 1.</w:t>
      </w:r>
    </w:p>
    <w:p w:rsidR="00877EBE" w:rsidRDefault="00877EBE">
      <w:pPr>
        <w:pStyle w:val="ConsPlusNormal"/>
        <w:spacing w:before="220"/>
        <w:ind w:firstLine="540"/>
        <w:jc w:val="both"/>
      </w:pPr>
      <w:r>
        <w:t xml:space="preserve">4. Утратил силу. - </w:t>
      </w:r>
      <w:hyperlink r:id="rId15" w:history="1">
        <w:r>
          <w:rPr>
            <w:color w:val="0000FF"/>
          </w:rPr>
          <w:t>Постановление</w:t>
        </w:r>
      </w:hyperlink>
      <w:r>
        <w:t xml:space="preserve"> Губернатора Ленинградской области от 07.07.2016 N 60-пг.</w:t>
      </w:r>
    </w:p>
    <w:p w:rsidR="00877EBE" w:rsidRDefault="00877EBE">
      <w:pPr>
        <w:pStyle w:val="ConsPlusNormal"/>
        <w:spacing w:before="220"/>
        <w:ind w:firstLine="540"/>
        <w:jc w:val="both"/>
      </w:pPr>
      <w:r>
        <w:t>5. Определить уполномоченным органом исполнительной власти Ленинградской области, осуществляющим координацию работ по выдвижению кандидатов на присуждение премий Губернатора Ленинградской области для поддержки талантливой молодежи, комитет по молодежной политике Ленинградской области.</w:t>
      </w:r>
    </w:p>
    <w:p w:rsidR="00877EBE" w:rsidRDefault="00877EBE">
      <w:pPr>
        <w:pStyle w:val="ConsPlusNormal"/>
        <w:jc w:val="both"/>
      </w:pPr>
      <w:r>
        <w:t xml:space="preserve">(в ред. </w:t>
      </w:r>
      <w:hyperlink r:id="rId16" w:history="1">
        <w:r>
          <w:rPr>
            <w:color w:val="0000FF"/>
          </w:rPr>
          <w:t>Постановления</w:t>
        </w:r>
      </w:hyperlink>
      <w:r>
        <w:t xml:space="preserve"> Губернатора Ленинградской области от 14.01.2011 N 3-пг)</w:t>
      </w:r>
    </w:p>
    <w:p w:rsidR="00877EBE" w:rsidRDefault="00877EBE">
      <w:pPr>
        <w:pStyle w:val="ConsPlusNormal"/>
        <w:spacing w:before="220"/>
        <w:ind w:firstLine="540"/>
        <w:jc w:val="both"/>
      </w:pPr>
      <w:r>
        <w:t xml:space="preserve">6. Комитету </w:t>
      </w:r>
      <w:proofErr w:type="gramStart"/>
      <w:r>
        <w:t>по молодежной политике Ленинградской области при координации работ по выдвижению кандидатов на присуждение премий Губернатора Ленинградской области для поддержки</w:t>
      </w:r>
      <w:proofErr w:type="gramEnd"/>
      <w:r>
        <w:t xml:space="preserve"> талантливой молодежи руководствоваться </w:t>
      </w:r>
      <w:hyperlink w:anchor="P49" w:history="1">
        <w:r>
          <w:rPr>
            <w:color w:val="0000FF"/>
          </w:rPr>
          <w:t>Порядком</w:t>
        </w:r>
      </w:hyperlink>
      <w:r>
        <w:t xml:space="preserve">, утвержденным </w:t>
      </w:r>
      <w:hyperlink w:anchor="P18" w:history="1">
        <w:r>
          <w:rPr>
            <w:color w:val="0000FF"/>
          </w:rPr>
          <w:t>пунктом 2</w:t>
        </w:r>
      </w:hyperlink>
      <w:r>
        <w:t xml:space="preserve"> настоящего постановления.</w:t>
      </w:r>
    </w:p>
    <w:p w:rsidR="00877EBE" w:rsidRDefault="00877EBE">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Губернатора Ленинградской области от 14.01.2011 N 3-пг)</w:t>
      </w:r>
    </w:p>
    <w:p w:rsidR="00877EBE" w:rsidRDefault="00877EBE">
      <w:pPr>
        <w:pStyle w:val="ConsPlusNormal"/>
        <w:spacing w:before="220"/>
        <w:ind w:firstLine="540"/>
        <w:jc w:val="both"/>
      </w:pPr>
      <w:r>
        <w:t>7. Финансирование расходов на выплату премий Губернатора Ленинградской области для поддержки талантливой молодежи в 2008 году и последующие годы производить за счет средств областного бюджета Ленинградской области, предусмотренных по разделу "Образование".</w:t>
      </w:r>
    </w:p>
    <w:p w:rsidR="00877EBE" w:rsidRDefault="00877EBE">
      <w:pPr>
        <w:pStyle w:val="ConsPlusNormal"/>
        <w:jc w:val="both"/>
      </w:pPr>
      <w:r>
        <w:t>(</w:t>
      </w:r>
      <w:proofErr w:type="gramStart"/>
      <w:r>
        <w:t>п</w:t>
      </w:r>
      <w:proofErr w:type="gramEnd"/>
      <w:r>
        <w:t xml:space="preserve">. 7 в ред. </w:t>
      </w:r>
      <w:hyperlink r:id="rId18" w:history="1">
        <w:r>
          <w:rPr>
            <w:color w:val="0000FF"/>
          </w:rPr>
          <w:t>Постановления</w:t>
        </w:r>
      </w:hyperlink>
      <w:r>
        <w:t xml:space="preserve"> Губернатора Ленинградской области от 23.12.2008 N 270-пг)</w:t>
      </w:r>
    </w:p>
    <w:p w:rsidR="00877EBE" w:rsidRDefault="00877EBE">
      <w:pPr>
        <w:pStyle w:val="ConsPlusNormal"/>
        <w:spacing w:before="220"/>
        <w:ind w:firstLine="540"/>
        <w:jc w:val="both"/>
      </w:pPr>
      <w:r>
        <w:lastRenderedPageBreak/>
        <w:t>8. Комитету по молодежной политике Ленинградской области, комитету общего и профессионального образования Ленинградской области, комитету по культуре Ленинградской области при формировании бюджетной заявки на очередной финансовый год предусматривать ассигнования на выплату премий Губернатора Ленинградской области для поддержки талантливой молодежи по разделу "Образование".</w:t>
      </w:r>
    </w:p>
    <w:p w:rsidR="00877EBE" w:rsidRDefault="00877EBE">
      <w:pPr>
        <w:pStyle w:val="ConsPlusNormal"/>
        <w:jc w:val="both"/>
      </w:pPr>
      <w:r>
        <w:t>(</w:t>
      </w:r>
      <w:proofErr w:type="gramStart"/>
      <w:r>
        <w:t>п</w:t>
      </w:r>
      <w:proofErr w:type="gramEnd"/>
      <w:r>
        <w:t xml:space="preserve">. 8 введен </w:t>
      </w:r>
      <w:hyperlink r:id="rId19" w:history="1">
        <w:r>
          <w:rPr>
            <w:color w:val="0000FF"/>
          </w:rPr>
          <w:t>Постановлением</w:t>
        </w:r>
      </w:hyperlink>
      <w:r>
        <w:t xml:space="preserve"> Губернатора Ленинградской области от 23.12.2008 N 270-пг; в ред. </w:t>
      </w:r>
      <w:hyperlink r:id="rId20" w:history="1">
        <w:r>
          <w:rPr>
            <w:color w:val="0000FF"/>
          </w:rPr>
          <w:t>Постановления</w:t>
        </w:r>
      </w:hyperlink>
      <w:r>
        <w:t xml:space="preserve"> Губернатора Ленинградской области от 14.01.2011 N 3-пг)</w:t>
      </w:r>
    </w:p>
    <w:p w:rsidR="00877EBE" w:rsidRDefault="00877EBE">
      <w:pPr>
        <w:pStyle w:val="ConsPlusNormal"/>
        <w:spacing w:before="220"/>
        <w:ind w:firstLine="540"/>
        <w:jc w:val="both"/>
      </w:pPr>
      <w:r>
        <w:t xml:space="preserve">9.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877EBE" w:rsidRDefault="00877EBE">
      <w:pPr>
        <w:pStyle w:val="ConsPlusNormal"/>
        <w:jc w:val="both"/>
      </w:pPr>
      <w:r>
        <w:t>(</w:t>
      </w:r>
      <w:proofErr w:type="gramStart"/>
      <w:r>
        <w:t>п</w:t>
      </w:r>
      <w:proofErr w:type="gramEnd"/>
      <w:r>
        <w:t xml:space="preserve">. 9 в ред. </w:t>
      </w:r>
      <w:hyperlink r:id="rId21" w:history="1">
        <w:r>
          <w:rPr>
            <w:color w:val="0000FF"/>
          </w:rPr>
          <w:t>Постановления</w:t>
        </w:r>
      </w:hyperlink>
      <w:r>
        <w:t xml:space="preserve"> Губернатора Ленинградской области от 07.07.2016 N 60-пг)</w:t>
      </w:r>
    </w:p>
    <w:p w:rsidR="00877EBE" w:rsidRDefault="00877EBE">
      <w:pPr>
        <w:pStyle w:val="ConsPlusNormal"/>
        <w:ind w:firstLine="540"/>
        <w:jc w:val="both"/>
      </w:pPr>
    </w:p>
    <w:p w:rsidR="00877EBE" w:rsidRDefault="00877EBE">
      <w:pPr>
        <w:pStyle w:val="ConsPlusNormal"/>
        <w:jc w:val="right"/>
      </w:pPr>
      <w:r>
        <w:t>Вице-губернатор Ленинградской области -</w:t>
      </w:r>
    </w:p>
    <w:p w:rsidR="00877EBE" w:rsidRDefault="00877EBE">
      <w:pPr>
        <w:pStyle w:val="ConsPlusNormal"/>
        <w:jc w:val="right"/>
      </w:pPr>
      <w:r>
        <w:t>руководитель аппарата Губернатора</w:t>
      </w:r>
    </w:p>
    <w:p w:rsidR="00877EBE" w:rsidRDefault="00877EBE">
      <w:pPr>
        <w:pStyle w:val="ConsPlusNormal"/>
        <w:jc w:val="right"/>
      </w:pPr>
      <w:r>
        <w:t>и Правительства Ленинградской области</w:t>
      </w:r>
    </w:p>
    <w:p w:rsidR="00877EBE" w:rsidRDefault="00877EBE">
      <w:pPr>
        <w:pStyle w:val="ConsPlusNormal"/>
        <w:jc w:val="right"/>
      </w:pPr>
      <w:r>
        <w:t>С.Козырев</w:t>
      </w:r>
    </w:p>
    <w:p w:rsidR="00877EBE" w:rsidRDefault="00877EBE">
      <w:pPr>
        <w:pStyle w:val="ConsPlusNormal"/>
        <w:jc w:val="right"/>
      </w:pPr>
    </w:p>
    <w:p w:rsidR="00877EBE" w:rsidRDefault="00877EBE">
      <w:pPr>
        <w:pStyle w:val="ConsPlusNormal"/>
        <w:jc w:val="right"/>
      </w:pPr>
    </w:p>
    <w:p w:rsidR="00877EBE" w:rsidRDefault="00877EBE">
      <w:pPr>
        <w:pStyle w:val="ConsPlusNormal"/>
        <w:jc w:val="right"/>
      </w:pPr>
    </w:p>
    <w:p w:rsidR="00877EBE" w:rsidRDefault="00877EBE">
      <w:pPr>
        <w:pStyle w:val="ConsPlusNormal"/>
        <w:jc w:val="right"/>
      </w:pPr>
    </w:p>
    <w:p w:rsidR="00877EBE" w:rsidRDefault="00877EBE">
      <w:pPr>
        <w:pStyle w:val="ConsPlusNormal"/>
        <w:jc w:val="right"/>
      </w:pPr>
    </w:p>
    <w:p w:rsidR="00877EBE" w:rsidRDefault="00877EBE">
      <w:pPr>
        <w:pStyle w:val="ConsPlusNormal"/>
        <w:jc w:val="right"/>
        <w:outlineLvl w:val="0"/>
      </w:pPr>
      <w:r>
        <w:t>УТВЕРЖДЕН</w:t>
      </w:r>
    </w:p>
    <w:p w:rsidR="00877EBE" w:rsidRDefault="00877EBE">
      <w:pPr>
        <w:pStyle w:val="ConsPlusNormal"/>
        <w:jc w:val="right"/>
      </w:pPr>
      <w:r>
        <w:t>постановлением Губернатора</w:t>
      </w:r>
    </w:p>
    <w:p w:rsidR="00877EBE" w:rsidRDefault="00877EBE">
      <w:pPr>
        <w:pStyle w:val="ConsPlusNormal"/>
        <w:jc w:val="right"/>
      </w:pPr>
      <w:r>
        <w:t>Ленинградской области</w:t>
      </w:r>
    </w:p>
    <w:p w:rsidR="00877EBE" w:rsidRDefault="00877EBE">
      <w:pPr>
        <w:pStyle w:val="ConsPlusNormal"/>
        <w:jc w:val="right"/>
      </w:pPr>
      <w:r>
        <w:t>от 04.09.2007 N 166-пг</w:t>
      </w:r>
    </w:p>
    <w:p w:rsidR="00877EBE" w:rsidRDefault="00877EBE">
      <w:pPr>
        <w:pStyle w:val="ConsPlusNormal"/>
        <w:jc w:val="right"/>
      </w:pPr>
      <w:r>
        <w:t>(приложение 1)</w:t>
      </w:r>
    </w:p>
    <w:p w:rsidR="00877EBE" w:rsidRDefault="00877EBE">
      <w:pPr>
        <w:pStyle w:val="ConsPlusNormal"/>
        <w:ind w:firstLine="540"/>
        <w:jc w:val="both"/>
      </w:pPr>
    </w:p>
    <w:p w:rsidR="00877EBE" w:rsidRDefault="00877EBE">
      <w:pPr>
        <w:pStyle w:val="ConsPlusTitle"/>
        <w:jc w:val="center"/>
      </w:pPr>
      <w:bookmarkStart w:id="1" w:name="P49"/>
      <w:bookmarkEnd w:id="1"/>
      <w:r>
        <w:t>ПОРЯДОК</w:t>
      </w:r>
    </w:p>
    <w:p w:rsidR="00877EBE" w:rsidRDefault="00877EBE">
      <w:pPr>
        <w:pStyle w:val="ConsPlusTitle"/>
        <w:jc w:val="center"/>
      </w:pPr>
      <w:r>
        <w:t>ПРИСУЖДЕНИЯ И ВЫПЛАТЫ ПРЕМИЙ ГУБЕРНАТОРА</w:t>
      </w:r>
    </w:p>
    <w:p w:rsidR="00877EBE" w:rsidRDefault="00877EBE">
      <w:pPr>
        <w:pStyle w:val="ConsPlusTitle"/>
        <w:jc w:val="center"/>
      </w:pPr>
      <w:r>
        <w:t>ЛЕНИНГРАДСКОЙ ОБЛАСТИ ДЛЯ ПОДДЕРЖКИ ТАЛАНТЛИВОЙ МОЛОДЕЖИ</w:t>
      </w:r>
    </w:p>
    <w:p w:rsidR="00877EBE" w:rsidRDefault="00877E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EBE">
        <w:trPr>
          <w:jc w:val="center"/>
        </w:trPr>
        <w:tc>
          <w:tcPr>
            <w:tcW w:w="9294" w:type="dxa"/>
            <w:tcBorders>
              <w:top w:val="nil"/>
              <w:left w:val="single" w:sz="24" w:space="0" w:color="CED3F1"/>
              <w:bottom w:val="nil"/>
              <w:right w:val="single" w:sz="24" w:space="0" w:color="F4F3F8"/>
            </w:tcBorders>
            <w:shd w:val="clear" w:color="auto" w:fill="F4F3F8"/>
          </w:tcPr>
          <w:p w:rsidR="00877EBE" w:rsidRDefault="00877EBE">
            <w:pPr>
              <w:pStyle w:val="ConsPlusNormal"/>
              <w:jc w:val="center"/>
            </w:pPr>
            <w:r>
              <w:rPr>
                <w:color w:val="392C69"/>
              </w:rPr>
              <w:t>Список изменяющих документов</w:t>
            </w:r>
          </w:p>
          <w:p w:rsidR="00877EBE" w:rsidRDefault="00877EBE">
            <w:pPr>
              <w:pStyle w:val="ConsPlusNormal"/>
              <w:jc w:val="center"/>
            </w:pPr>
            <w:proofErr w:type="gramStart"/>
            <w:r>
              <w:rPr>
                <w:color w:val="392C69"/>
              </w:rPr>
              <w:t>(в ред. Постановлений Губернатора Ленинградской области</w:t>
            </w:r>
            <w:proofErr w:type="gramEnd"/>
          </w:p>
          <w:p w:rsidR="00877EBE" w:rsidRDefault="00877EBE">
            <w:pPr>
              <w:pStyle w:val="ConsPlusNormal"/>
              <w:jc w:val="center"/>
            </w:pPr>
            <w:r>
              <w:rPr>
                <w:color w:val="392C69"/>
              </w:rPr>
              <w:t xml:space="preserve">от 23.12.2008 </w:t>
            </w:r>
            <w:hyperlink r:id="rId22" w:history="1">
              <w:r>
                <w:rPr>
                  <w:color w:val="0000FF"/>
                </w:rPr>
                <w:t>N 270-пг</w:t>
              </w:r>
            </w:hyperlink>
            <w:r>
              <w:rPr>
                <w:color w:val="392C69"/>
              </w:rPr>
              <w:t xml:space="preserve">, от 14.01.2011 </w:t>
            </w:r>
            <w:hyperlink r:id="rId23" w:history="1">
              <w:r>
                <w:rPr>
                  <w:color w:val="0000FF"/>
                </w:rPr>
                <w:t>N 3-пг</w:t>
              </w:r>
            </w:hyperlink>
            <w:r>
              <w:rPr>
                <w:color w:val="392C69"/>
              </w:rPr>
              <w:t xml:space="preserve">, от 02.12.2013 </w:t>
            </w:r>
            <w:hyperlink r:id="rId24" w:history="1">
              <w:r>
                <w:rPr>
                  <w:color w:val="0000FF"/>
                </w:rPr>
                <w:t>N 114-пг</w:t>
              </w:r>
            </w:hyperlink>
            <w:r>
              <w:rPr>
                <w:color w:val="392C69"/>
              </w:rPr>
              <w:t>,</w:t>
            </w:r>
          </w:p>
          <w:p w:rsidR="00877EBE" w:rsidRDefault="00877EBE">
            <w:pPr>
              <w:pStyle w:val="ConsPlusNormal"/>
              <w:jc w:val="center"/>
            </w:pPr>
            <w:r>
              <w:rPr>
                <w:color w:val="392C69"/>
              </w:rPr>
              <w:t xml:space="preserve">от 07.07.2016 </w:t>
            </w:r>
            <w:hyperlink r:id="rId25" w:history="1">
              <w:r>
                <w:rPr>
                  <w:color w:val="0000FF"/>
                </w:rPr>
                <w:t>N 60-пг</w:t>
              </w:r>
            </w:hyperlink>
            <w:r>
              <w:rPr>
                <w:color w:val="392C69"/>
              </w:rPr>
              <w:t xml:space="preserve">, от 08.12.2017 </w:t>
            </w:r>
            <w:hyperlink r:id="rId26" w:history="1">
              <w:r>
                <w:rPr>
                  <w:color w:val="0000FF"/>
                </w:rPr>
                <w:t>N 76-пг</w:t>
              </w:r>
            </w:hyperlink>
            <w:r>
              <w:rPr>
                <w:color w:val="392C69"/>
              </w:rPr>
              <w:t>)</w:t>
            </w:r>
          </w:p>
        </w:tc>
      </w:tr>
    </w:tbl>
    <w:p w:rsidR="00877EBE" w:rsidRDefault="00877EBE">
      <w:pPr>
        <w:pStyle w:val="ConsPlusNormal"/>
        <w:ind w:firstLine="540"/>
        <w:jc w:val="both"/>
      </w:pPr>
    </w:p>
    <w:p w:rsidR="00877EBE" w:rsidRDefault="00877EBE">
      <w:pPr>
        <w:pStyle w:val="ConsPlusNormal"/>
        <w:ind w:firstLine="540"/>
        <w:jc w:val="both"/>
      </w:pPr>
      <w:r>
        <w:t>1. Премии Губернатора Ленинградской области для поддержки талантливой молодежи (далее - премии) присуждаются гражданам Российской Федерации в возрасте от 14 до 30 лет включительно, проживающим на территории Ленинградской области, - победителям региональных олимпиад и иных конкурсных мероприятий.</w:t>
      </w:r>
    </w:p>
    <w:p w:rsidR="00877EBE" w:rsidRDefault="00877EBE">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Губернатора Ленинградской области от 07.07.2016 N 60-пг)</w:t>
      </w:r>
    </w:p>
    <w:p w:rsidR="00877EBE" w:rsidRDefault="00877EBE">
      <w:pPr>
        <w:pStyle w:val="ConsPlusNormal"/>
        <w:spacing w:before="220"/>
        <w:ind w:firstLine="540"/>
        <w:jc w:val="both"/>
      </w:pPr>
      <w:r>
        <w:t>2. Перечень региональных олимпиад и иных конкурсных мероприятий, по итогам которых присуждаются премии (далее - Перечень), ежегодно утверждается заместителем Председателя Правительства Ленинградской области по социальным вопросам по представлению комитета по молодежной политике Ленинградской области.</w:t>
      </w:r>
    </w:p>
    <w:p w:rsidR="00877EBE" w:rsidRDefault="00877EBE">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Губернатора Ленинградской области от 07.07.2016 N 60-пг)</w:t>
      </w:r>
    </w:p>
    <w:p w:rsidR="00877EBE" w:rsidRDefault="00877EBE">
      <w:pPr>
        <w:pStyle w:val="ConsPlusNormal"/>
        <w:spacing w:before="220"/>
        <w:ind w:firstLine="540"/>
        <w:jc w:val="both"/>
      </w:pPr>
      <w:proofErr w:type="gramStart"/>
      <w:r>
        <w:t xml:space="preserve">Перечень формируется на основе предложений комитета общего и профессионального образования Ленинградской области, комитета по культуре Ленинградской области, комитета по физической культуре, спорту, туризму и молодежной политике Ленинградской области и конкурсного отбора региональных олимпиад и иных конкурсных мероприятий, осуществляемого конкурсной комиссией по выдвижению кандидатов на присуждение премий Губернатора </w:t>
      </w:r>
      <w:r>
        <w:lastRenderedPageBreak/>
        <w:t>Ленинградской области для поддержки талантливой молодежи (далее - конкурсная комиссия).</w:t>
      </w:r>
      <w:proofErr w:type="gramEnd"/>
    </w:p>
    <w:p w:rsidR="00877EBE" w:rsidRDefault="00877EBE">
      <w:pPr>
        <w:pStyle w:val="ConsPlusNormal"/>
        <w:spacing w:before="220"/>
        <w:ind w:firstLine="540"/>
        <w:jc w:val="both"/>
      </w:pPr>
      <w:r>
        <w:t>3. Состав конкурсной комиссии утверждается распоряжением Губернатора Ленинградской области.</w:t>
      </w:r>
    </w:p>
    <w:p w:rsidR="00877EBE" w:rsidRDefault="00877EBE">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Губернатора Ленинградской области от 07.07.2016 N 60-пг)</w:t>
      </w:r>
    </w:p>
    <w:p w:rsidR="00877EBE" w:rsidRDefault="00877EBE">
      <w:pPr>
        <w:pStyle w:val="ConsPlusNormal"/>
        <w:spacing w:before="220"/>
        <w:ind w:firstLine="540"/>
        <w:jc w:val="both"/>
      </w:pPr>
      <w:r>
        <w:t>4. Премии носят персональный характер и не могут присуждаться повторно в течение года.</w:t>
      </w:r>
    </w:p>
    <w:p w:rsidR="00877EBE" w:rsidRDefault="00877EBE">
      <w:pPr>
        <w:pStyle w:val="ConsPlusNormal"/>
        <w:spacing w:before="220"/>
        <w:ind w:firstLine="540"/>
        <w:jc w:val="both"/>
      </w:pPr>
      <w:r>
        <w:t>5. Кандидатов на присуждение премий выдвигают комитет общего и профессионального образования Ленинградской области, комитет по культуре Ленинградской области, комитет по молодежной политике Ленинградской области по следующим номинациям:</w:t>
      </w:r>
    </w:p>
    <w:p w:rsidR="00877EBE" w:rsidRDefault="00877EBE">
      <w:pPr>
        <w:pStyle w:val="ConsPlusNormal"/>
        <w:jc w:val="both"/>
      </w:pPr>
      <w:r>
        <w:t xml:space="preserve">(в ред. </w:t>
      </w:r>
      <w:hyperlink r:id="rId30" w:history="1">
        <w:r>
          <w:rPr>
            <w:color w:val="0000FF"/>
          </w:rPr>
          <w:t>Постановления</w:t>
        </w:r>
      </w:hyperlink>
      <w:r>
        <w:t xml:space="preserve"> Губернатора Ленинградской области от 14.01.2011 N 3-пг)</w:t>
      </w:r>
    </w:p>
    <w:p w:rsidR="00877EBE" w:rsidRDefault="00877EBE">
      <w:pPr>
        <w:pStyle w:val="ConsPlusNormal"/>
        <w:spacing w:before="220"/>
        <w:ind w:firstLine="540"/>
        <w:jc w:val="both"/>
      </w:pPr>
      <w:r>
        <w:t>"Социально значимая и общественная деятельность";</w:t>
      </w:r>
    </w:p>
    <w:p w:rsidR="00877EBE" w:rsidRDefault="00877EBE">
      <w:pPr>
        <w:pStyle w:val="ConsPlusNormal"/>
        <w:spacing w:before="220"/>
        <w:ind w:firstLine="540"/>
        <w:jc w:val="both"/>
      </w:pPr>
      <w:r>
        <w:t>"Научно-техническое творчество и учебно-исследовательская деятельность";</w:t>
      </w:r>
    </w:p>
    <w:p w:rsidR="00877EBE" w:rsidRDefault="00877EBE">
      <w:pPr>
        <w:pStyle w:val="ConsPlusNormal"/>
        <w:spacing w:before="220"/>
        <w:ind w:firstLine="540"/>
        <w:jc w:val="both"/>
      </w:pPr>
      <w:r>
        <w:t>"Профессиональное мастерство";</w:t>
      </w:r>
    </w:p>
    <w:p w:rsidR="00877EBE" w:rsidRDefault="00877EBE">
      <w:pPr>
        <w:pStyle w:val="ConsPlusNormal"/>
        <w:spacing w:before="220"/>
        <w:ind w:firstLine="540"/>
        <w:jc w:val="both"/>
      </w:pPr>
      <w:r>
        <w:t>"Художественное творчество";</w:t>
      </w:r>
    </w:p>
    <w:p w:rsidR="00877EBE" w:rsidRDefault="00877EBE">
      <w:pPr>
        <w:pStyle w:val="ConsPlusNormal"/>
        <w:spacing w:before="220"/>
        <w:ind w:firstLine="540"/>
        <w:jc w:val="both"/>
      </w:pPr>
      <w:r>
        <w:t>"Любительский спорт".</w:t>
      </w:r>
    </w:p>
    <w:p w:rsidR="00877EBE" w:rsidRDefault="00877EBE">
      <w:pPr>
        <w:pStyle w:val="ConsPlusNormal"/>
        <w:spacing w:before="220"/>
        <w:ind w:firstLine="540"/>
        <w:jc w:val="both"/>
      </w:pPr>
      <w:r>
        <w:t>6. Конкурсный отбор региональных олимпиад и иных конкурсных мероприятий осуществляется с учетом следующих критериев:</w:t>
      </w:r>
    </w:p>
    <w:p w:rsidR="00877EBE" w:rsidRDefault="00877EBE">
      <w:pPr>
        <w:pStyle w:val="ConsPlusNormal"/>
        <w:spacing w:before="220"/>
        <w:ind w:firstLine="540"/>
        <w:jc w:val="both"/>
      </w:pPr>
      <w:r>
        <w:t>соответствие установленным настоящими Порядком срокам проведения мероприятия;</w:t>
      </w:r>
    </w:p>
    <w:p w:rsidR="00877EBE" w:rsidRDefault="00877EBE">
      <w:pPr>
        <w:pStyle w:val="ConsPlusNormal"/>
        <w:spacing w:before="220"/>
        <w:ind w:firstLine="540"/>
        <w:jc w:val="both"/>
      </w:pPr>
      <w:r>
        <w:t>наличие утвержденного Губернатором Ленинградской области или соответствующим органом исполнительной власти Ленинградской области положения о мероприятии (регламента мероприятия);</w:t>
      </w:r>
    </w:p>
    <w:p w:rsidR="00877EBE" w:rsidRDefault="00877EBE">
      <w:pPr>
        <w:pStyle w:val="ConsPlusNormal"/>
        <w:jc w:val="both"/>
      </w:pPr>
      <w:r>
        <w:t xml:space="preserve">(в ред. </w:t>
      </w:r>
      <w:hyperlink r:id="rId31" w:history="1">
        <w:r>
          <w:rPr>
            <w:color w:val="0000FF"/>
          </w:rPr>
          <w:t>Постановления</w:t>
        </w:r>
      </w:hyperlink>
      <w:r>
        <w:t xml:space="preserve"> Губернатора Ленинградской области от 08.12.2017 N 76-пг)</w:t>
      </w:r>
    </w:p>
    <w:p w:rsidR="00877EBE" w:rsidRDefault="00877EBE">
      <w:pPr>
        <w:pStyle w:val="ConsPlusNormal"/>
        <w:spacing w:before="220"/>
        <w:ind w:firstLine="540"/>
        <w:jc w:val="both"/>
      </w:pPr>
      <w:proofErr w:type="gramStart"/>
      <w:r>
        <w:t>проведение мероприятия в несколько этапов: от муниципального (городского, районного) до регионального, от этапа образовательной организации (для учащейся и студенческой молодежи) до регионального, от конкурса письменных работ до собеседования с победителями первого этапа конкурса и отбор победителей конкурса (для формирования молодежного правительства Ленинградской области);</w:t>
      </w:r>
      <w:proofErr w:type="gramEnd"/>
    </w:p>
    <w:p w:rsidR="00877EBE" w:rsidRDefault="00877EBE">
      <w:pPr>
        <w:pStyle w:val="ConsPlusNormal"/>
        <w:jc w:val="both"/>
      </w:pPr>
      <w:r>
        <w:t xml:space="preserve">(в ред. </w:t>
      </w:r>
      <w:hyperlink r:id="rId32" w:history="1">
        <w:r>
          <w:rPr>
            <w:color w:val="0000FF"/>
          </w:rPr>
          <w:t>Постановления</w:t>
        </w:r>
      </w:hyperlink>
      <w:r>
        <w:t xml:space="preserve"> Губернатора Ленинградской области от 08.12.2017 N 76-пг)</w:t>
      </w:r>
    </w:p>
    <w:p w:rsidR="00877EBE" w:rsidRDefault="00877EBE">
      <w:pPr>
        <w:pStyle w:val="ConsPlusNormal"/>
        <w:spacing w:before="220"/>
        <w:ind w:firstLine="540"/>
        <w:jc w:val="both"/>
      </w:pPr>
      <w:r>
        <w:t>подведение итогов мероприятия по результатам личного (индивидуального) зачета для граждан от 14 до 30 лет включительно на день проведения мероприятия.</w:t>
      </w:r>
    </w:p>
    <w:p w:rsidR="00877EBE" w:rsidRDefault="00877EBE">
      <w:pPr>
        <w:pStyle w:val="ConsPlusNormal"/>
        <w:jc w:val="both"/>
      </w:pPr>
      <w:r>
        <w:t xml:space="preserve">(в ред. </w:t>
      </w:r>
      <w:hyperlink r:id="rId33" w:history="1">
        <w:r>
          <w:rPr>
            <w:color w:val="0000FF"/>
          </w:rPr>
          <w:t>Постановления</w:t>
        </w:r>
      </w:hyperlink>
      <w:r>
        <w:t xml:space="preserve"> Губернатора Ленинградской области от 07.07.2016 N 60-пг)</w:t>
      </w:r>
    </w:p>
    <w:p w:rsidR="00877EBE" w:rsidRDefault="00877EBE">
      <w:pPr>
        <w:pStyle w:val="ConsPlusNormal"/>
        <w:spacing w:before="220"/>
        <w:ind w:firstLine="540"/>
        <w:jc w:val="both"/>
      </w:pPr>
      <w:r>
        <w:t>В конкурсном отборе участвуют мероприятия, которые проводятся в течение не менее двух лет, предшествующих выдвижению кандидата на присуждение премии.</w:t>
      </w:r>
    </w:p>
    <w:p w:rsidR="00877EBE" w:rsidRDefault="00877EBE">
      <w:pPr>
        <w:pStyle w:val="ConsPlusNormal"/>
        <w:spacing w:before="220"/>
        <w:ind w:firstLine="540"/>
        <w:jc w:val="both"/>
      </w:pPr>
      <w:r>
        <w:t>7. Документы на кандидатов для присуждения премий представляются в комитет по молодежной политике Ленинградской области по итогам региональных олимпиад и иных конкурсных мероприятий, проводимых с 1 сентября года, предшествующего присуждению премии, по 31 августа года, в котором присуждаются премии.</w:t>
      </w:r>
    </w:p>
    <w:p w:rsidR="00877EBE" w:rsidRDefault="00877EBE">
      <w:pPr>
        <w:pStyle w:val="ConsPlusNormal"/>
        <w:spacing w:before="220"/>
        <w:ind w:firstLine="540"/>
        <w:jc w:val="both"/>
      </w:pPr>
      <w:r>
        <w:t>Документы на кандидатов для присуждения премии по итогам формирования молодежного правительства Ленинградской области оформляются комитетом по молодежной политике Ленинградской области по итогам конкурса по формированию молодежного правительства Ленинградской области, прошедшего по 31 августа года, в котором присуждаются премии.</w:t>
      </w:r>
    </w:p>
    <w:p w:rsidR="00877EBE" w:rsidRDefault="00877EBE">
      <w:pPr>
        <w:pStyle w:val="ConsPlusNormal"/>
        <w:jc w:val="both"/>
      </w:pPr>
      <w:r>
        <w:t>(</w:t>
      </w:r>
      <w:proofErr w:type="gramStart"/>
      <w:r>
        <w:t>п</w:t>
      </w:r>
      <w:proofErr w:type="gramEnd"/>
      <w:r>
        <w:t xml:space="preserve">. 7 в ред. </w:t>
      </w:r>
      <w:hyperlink r:id="rId34" w:history="1">
        <w:r>
          <w:rPr>
            <w:color w:val="0000FF"/>
          </w:rPr>
          <w:t>Постановления</w:t>
        </w:r>
      </w:hyperlink>
      <w:r>
        <w:t xml:space="preserve"> Губернатора Ленинградской области от 08.12.2017 N 76-пг)</w:t>
      </w:r>
    </w:p>
    <w:p w:rsidR="00877EBE" w:rsidRDefault="00877EBE">
      <w:pPr>
        <w:pStyle w:val="ConsPlusNormal"/>
        <w:spacing w:before="220"/>
        <w:ind w:firstLine="540"/>
        <w:jc w:val="both"/>
      </w:pPr>
      <w:bookmarkStart w:id="2" w:name="P84"/>
      <w:bookmarkEnd w:id="2"/>
      <w:r>
        <w:lastRenderedPageBreak/>
        <w:t>8. Ежегодно до 5 сентября в комитет по молодежной политике Ленинградской области представляются следующие документы для присуждения премии:</w:t>
      </w:r>
    </w:p>
    <w:p w:rsidR="00877EBE" w:rsidRDefault="00877EBE">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14.01.2011 N 3-пг)</w:t>
      </w:r>
    </w:p>
    <w:p w:rsidR="00877EBE" w:rsidRDefault="00877EBE">
      <w:pPr>
        <w:pStyle w:val="ConsPlusNormal"/>
        <w:spacing w:before="220"/>
        <w:ind w:firstLine="540"/>
        <w:jc w:val="both"/>
      </w:pPr>
      <w:r>
        <w:t>копия распоряжения соответствующего органа исполнительной власти Ленинградской области о выдвижении кандидата на присуждение премии;</w:t>
      </w:r>
    </w:p>
    <w:p w:rsidR="00877EBE" w:rsidRDefault="00877EBE">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07.07.2016 N 60-пг)</w:t>
      </w:r>
    </w:p>
    <w:p w:rsidR="00877EBE" w:rsidRDefault="00877EBE">
      <w:pPr>
        <w:pStyle w:val="ConsPlusNormal"/>
        <w:spacing w:before="220"/>
        <w:ind w:firstLine="540"/>
        <w:jc w:val="both"/>
      </w:pPr>
      <w:r>
        <w:t>копия положения о мероприятии (регламента мероприятия), победитель которого выдвинут на присуждение премии;</w:t>
      </w:r>
    </w:p>
    <w:p w:rsidR="00877EBE" w:rsidRDefault="00877EBE">
      <w:pPr>
        <w:pStyle w:val="ConsPlusNormal"/>
        <w:spacing w:before="220"/>
        <w:ind w:firstLine="540"/>
        <w:jc w:val="both"/>
      </w:pPr>
      <w:r>
        <w:t>копия протокола жюри (судейской коллегии);</w:t>
      </w:r>
    </w:p>
    <w:p w:rsidR="00877EBE" w:rsidRDefault="00877EBE">
      <w:pPr>
        <w:pStyle w:val="ConsPlusNormal"/>
        <w:spacing w:before="220"/>
        <w:ind w:firstLine="540"/>
        <w:jc w:val="both"/>
      </w:pPr>
      <w:r>
        <w:t>копия документа, удостоверяющего личность кандидата на присуждение премии.</w:t>
      </w:r>
    </w:p>
    <w:p w:rsidR="00877EBE" w:rsidRDefault="00877EBE">
      <w:pPr>
        <w:pStyle w:val="ConsPlusNormal"/>
        <w:spacing w:before="220"/>
        <w:ind w:firstLine="540"/>
        <w:jc w:val="both"/>
      </w:pPr>
      <w:r>
        <w:t xml:space="preserve">9. </w:t>
      </w:r>
      <w:proofErr w:type="gramStart"/>
      <w:r>
        <w:t>Конкурсная комиссия до 1 октября текущего года проводит экспертизу документов и представляет список кандидатов для присуждения премий в уполномоченный орган исполнительной власти Ленинградской области, осуществляющий координацию работ по выдвижению кандидатов на присуждение премий Губернатора Ленинградской области для поддержки талантливой молодежи (далее - уполномоченный орган), с приложением документов, подтверждающих победы кандидатов на присуждение премий в региональных олимпиадах и иных конкурсных мероприятиях.</w:t>
      </w:r>
      <w:proofErr w:type="gramEnd"/>
    </w:p>
    <w:p w:rsidR="00877EBE" w:rsidRDefault="00877EBE">
      <w:pPr>
        <w:pStyle w:val="ConsPlusNormal"/>
        <w:spacing w:before="220"/>
        <w:ind w:firstLine="540"/>
        <w:jc w:val="both"/>
      </w:pPr>
      <w:r>
        <w:t>10. Уполномоченный орган не позднее 10 октября года, в котором присуждается премия, представляет Губернатору Ленинградской области проект распоряжения Губернатора Ленинградской области о присуждении премий с приложением списка кандидатов на присуждение премий и документов, подтверждающих победы кандидатов на присуждение премий в региональных олимпиадах и иных конкурсных мероприятиях, входящих в Перечень.</w:t>
      </w:r>
    </w:p>
    <w:p w:rsidR="00877EBE" w:rsidRDefault="00877EBE">
      <w:pPr>
        <w:pStyle w:val="ConsPlusNormal"/>
        <w:spacing w:before="220"/>
        <w:ind w:firstLine="540"/>
        <w:jc w:val="both"/>
      </w:pPr>
      <w:r>
        <w:t>11. Лицам, которым присуждены премии, вручается диплом о присуждении премии с приложением выписки из распоряжения Губернатора Ленинградской области о присуждении премии.</w:t>
      </w:r>
    </w:p>
    <w:p w:rsidR="00877EBE" w:rsidRDefault="00877EBE">
      <w:pPr>
        <w:pStyle w:val="ConsPlusNormal"/>
        <w:spacing w:before="220"/>
        <w:ind w:firstLine="540"/>
        <w:jc w:val="both"/>
      </w:pPr>
      <w:r>
        <w:t xml:space="preserve">12. Список лиц, которым присуждены премии, размещается на </w:t>
      </w:r>
      <w:proofErr w:type="gramStart"/>
      <w:r>
        <w:t>интернет-портале</w:t>
      </w:r>
      <w:proofErr w:type="gramEnd"/>
      <w:r>
        <w:t xml:space="preserve"> Администрации Ленинградской области в сети Интернет.</w:t>
      </w:r>
    </w:p>
    <w:p w:rsidR="00877EBE" w:rsidRDefault="00877EBE">
      <w:pPr>
        <w:pStyle w:val="ConsPlusNormal"/>
        <w:spacing w:before="220"/>
        <w:ind w:firstLine="540"/>
        <w:jc w:val="both"/>
      </w:pPr>
      <w:r>
        <w:t xml:space="preserve">13. Помимо документов, указанных в </w:t>
      </w:r>
      <w:hyperlink w:anchor="P84" w:history="1">
        <w:r>
          <w:rPr>
            <w:color w:val="0000FF"/>
          </w:rPr>
          <w:t>пункте 8</w:t>
        </w:r>
      </w:hyperlink>
      <w:r>
        <w:t xml:space="preserve"> настоящего Порядка, соответствующие органы исполнительной власти Ленинградской области представляют в конкурсную комиссию следующие документы лиц, которым присуждены премии:</w:t>
      </w:r>
    </w:p>
    <w:p w:rsidR="00877EBE" w:rsidRDefault="00877EBE">
      <w:pPr>
        <w:pStyle w:val="ConsPlusNormal"/>
        <w:spacing w:before="220"/>
        <w:ind w:firstLine="540"/>
        <w:jc w:val="both"/>
      </w:pPr>
      <w:r>
        <w:t>личное заявление о перечислении денежных средств на конкретный расчетный счет;</w:t>
      </w:r>
    </w:p>
    <w:p w:rsidR="00877EBE" w:rsidRDefault="00877EBE">
      <w:pPr>
        <w:pStyle w:val="ConsPlusNormal"/>
        <w:spacing w:before="220"/>
        <w:ind w:firstLine="540"/>
        <w:jc w:val="both"/>
      </w:pPr>
      <w:r>
        <w:t>справка с места учебы (работы);</w:t>
      </w:r>
    </w:p>
    <w:p w:rsidR="00877EBE" w:rsidRDefault="00877EBE">
      <w:pPr>
        <w:pStyle w:val="ConsPlusNormal"/>
        <w:spacing w:before="220"/>
        <w:ind w:firstLine="540"/>
        <w:jc w:val="both"/>
      </w:pPr>
      <w:r>
        <w:t>копия паспорта (вторая, третья и пятая страницы);</w:t>
      </w:r>
    </w:p>
    <w:p w:rsidR="00877EBE" w:rsidRDefault="00877EBE">
      <w:pPr>
        <w:pStyle w:val="ConsPlusNormal"/>
        <w:spacing w:before="220"/>
        <w:ind w:firstLine="540"/>
        <w:jc w:val="both"/>
      </w:pPr>
      <w:r>
        <w:t>копия первой страницы сберегательной книжки;</w:t>
      </w:r>
    </w:p>
    <w:p w:rsidR="00877EBE" w:rsidRDefault="00877EBE">
      <w:pPr>
        <w:pStyle w:val="ConsPlusNormal"/>
        <w:spacing w:before="220"/>
        <w:ind w:firstLine="540"/>
        <w:jc w:val="both"/>
      </w:pPr>
      <w:r>
        <w:t>банковские реквизиты.</w:t>
      </w:r>
    </w:p>
    <w:p w:rsidR="00877EBE" w:rsidRDefault="00877EBE">
      <w:pPr>
        <w:pStyle w:val="ConsPlusNormal"/>
        <w:spacing w:before="220"/>
        <w:ind w:firstLine="540"/>
        <w:jc w:val="both"/>
      </w:pPr>
      <w:r>
        <w:t>14. Комитету по молодежной политике Ленинградской области, комитету общего и профессионального образования Ленинградской области, комитету по культуре Ленинградской области на основании распоряжения Губернатора Ленинградской области обеспечить выплату денежных средств лицам, которым присуждены премии.</w:t>
      </w:r>
    </w:p>
    <w:p w:rsidR="00877EBE" w:rsidRDefault="00877EBE">
      <w:pPr>
        <w:pStyle w:val="ConsPlusNormal"/>
        <w:jc w:val="both"/>
      </w:pPr>
      <w:r>
        <w:t>(</w:t>
      </w:r>
      <w:proofErr w:type="gramStart"/>
      <w:r>
        <w:t>в</w:t>
      </w:r>
      <w:proofErr w:type="gramEnd"/>
      <w:r>
        <w:t xml:space="preserve"> ред. Постановлений Губернатора Ленинградской области от 23.12.2008 </w:t>
      </w:r>
      <w:hyperlink r:id="rId37" w:history="1">
        <w:r>
          <w:rPr>
            <w:color w:val="0000FF"/>
          </w:rPr>
          <w:t>N 270-пг</w:t>
        </w:r>
      </w:hyperlink>
      <w:r>
        <w:t xml:space="preserve">, от 14.01.2011 </w:t>
      </w:r>
      <w:hyperlink r:id="rId38" w:history="1">
        <w:r>
          <w:rPr>
            <w:color w:val="0000FF"/>
          </w:rPr>
          <w:t>N 3-пг</w:t>
        </w:r>
      </w:hyperlink>
      <w:r>
        <w:t>)</w:t>
      </w:r>
    </w:p>
    <w:p w:rsidR="00877EBE" w:rsidRDefault="00877EBE">
      <w:pPr>
        <w:pStyle w:val="ConsPlusNormal"/>
        <w:ind w:firstLine="540"/>
        <w:jc w:val="both"/>
      </w:pPr>
    </w:p>
    <w:p w:rsidR="00877EBE" w:rsidRDefault="00877EBE">
      <w:pPr>
        <w:pStyle w:val="ConsPlusNormal"/>
        <w:ind w:firstLine="540"/>
        <w:jc w:val="both"/>
      </w:pPr>
    </w:p>
    <w:p w:rsidR="00877EBE" w:rsidRDefault="00877EBE">
      <w:pPr>
        <w:pStyle w:val="ConsPlusNormal"/>
        <w:ind w:firstLine="540"/>
        <w:jc w:val="both"/>
      </w:pPr>
    </w:p>
    <w:p w:rsidR="00877EBE" w:rsidRDefault="00877EBE">
      <w:pPr>
        <w:pStyle w:val="ConsPlusNormal"/>
        <w:ind w:firstLine="540"/>
        <w:jc w:val="both"/>
      </w:pPr>
    </w:p>
    <w:p w:rsidR="00877EBE" w:rsidRDefault="00877EBE">
      <w:pPr>
        <w:pStyle w:val="ConsPlusNormal"/>
        <w:ind w:firstLine="540"/>
        <w:jc w:val="both"/>
      </w:pPr>
    </w:p>
    <w:p w:rsidR="00877EBE" w:rsidRDefault="00877EBE">
      <w:pPr>
        <w:pStyle w:val="ConsPlusNormal"/>
        <w:jc w:val="right"/>
        <w:outlineLvl w:val="0"/>
      </w:pPr>
      <w:r>
        <w:t>УТВЕРЖДЕН</w:t>
      </w:r>
    </w:p>
    <w:p w:rsidR="00877EBE" w:rsidRDefault="00877EBE">
      <w:pPr>
        <w:pStyle w:val="ConsPlusNormal"/>
        <w:jc w:val="right"/>
      </w:pPr>
      <w:r>
        <w:t>постановлением Губернатора</w:t>
      </w:r>
    </w:p>
    <w:p w:rsidR="00877EBE" w:rsidRDefault="00877EBE">
      <w:pPr>
        <w:pStyle w:val="ConsPlusNormal"/>
        <w:jc w:val="right"/>
      </w:pPr>
      <w:r>
        <w:t>Ленинградской области</w:t>
      </w:r>
    </w:p>
    <w:p w:rsidR="00877EBE" w:rsidRDefault="00877EBE">
      <w:pPr>
        <w:pStyle w:val="ConsPlusNormal"/>
        <w:jc w:val="right"/>
      </w:pPr>
      <w:r>
        <w:t>от 04.09.2007 N 166-пг</w:t>
      </w:r>
    </w:p>
    <w:p w:rsidR="00877EBE" w:rsidRDefault="00877EBE">
      <w:pPr>
        <w:pStyle w:val="ConsPlusNormal"/>
        <w:jc w:val="right"/>
      </w:pPr>
      <w:r>
        <w:t>(приложение 2)</w:t>
      </w:r>
    </w:p>
    <w:p w:rsidR="00877EBE" w:rsidRDefault="00877EBE">
      <w:pPr>
        <w:pStyle w:val="ConsPlusNormal"/>
        <w:ind w:firstLine="540"/>
        <w:jc w:val="both"/>
      </w:pPr>
    </w:p>
    <w:p w:rsidR="00877EBE" w:rsidRDefault="00877EBE">
      <w:pPr>
        <w:pStyle w:val="ConsPlusTitle"/>
        <w:jc w:val="center"/>
      </w:pPr>
      <w:r>
        <w:t>СОСТАВ</w:t>
      </w:r>
    </w:p>
    <w:p w:rsidR="00877EBE" w:rsidRDefault="00877EBE">
      <w:pPr>
        <w:pStyle w:val="ConsPlusTitle"/>
        <w:jc w:val="center"/>
      </w:pPr>
      <w:r>
        <w:t>КОНКУРСНОЙ КОМИССИИ ПО ВЫДВИЖЕНИЮ КАНДИДАТОВ НА ПРИСУЖДЕНИЕ</w:t>
      </w:r>
    </w:p>
    <w:p w:rsidR="00877EBE" w:rsidRDefault="00877EBE">
      <w:pPr>
        <w:pStyle w:val="ConsPlusTitle"/>
        <w:jc w:val="center"/>
      </w:pPr>
      <w:r>
        <w:t>ПРЕМИИ ГУБЕРНАТОРА ЛЕНИНГРАДСКОЙ ОБЛАСТИ ДЛЯ ПОДДЕРЖКИ</w:t>
      </w:r>
    </w:p>
    <w:p w:rsidR="00877EBE" w:rsidRDefault="00877EBE">
      <w:pPr>
        <w:pStyle w:val="ConsPlusTitle"/>
        <w:jc w:val="center"/>
      </w:pPr>
      <w:r>
        <w:t>ТАЛАНТЛИВОЙ МОЛОДЕЖИ</w:t>
      </w:r>
    </w:p>
    <w:p w:rsidR="00877EBE" w:rsidRDefault="00877EBE">
      <w:pPr>
        <w:pStyle w:val="ConsPlusNormal"/>
        <w:jc w:val="center"/>
      </w:pPr>
    </w:p>
    <w:p w:rsidR="00877EBE" w:rsidRDefault="00877EBE">
      <w:pPr>
        <w:pStyle w:val="ConsPlusNormal"/>
        <w:jc w:val="center"/>
      </w:pPr>
      <w:r>
        <w:t xml:space="preserve">Утратил силу. - </w:t>
      </w:r>
      <w:hyperlink r:id="rId39" w:history="1">
        <w:r>
          <w:rPr>
            <w:color w:val="0000FF"/>
          </w:rPr>
          <w:t>Постановление</w:t>
        </w:r>
      </w:hyperlink>
      <w:r>
        <w:t xml:space="preserve"> Губернатора </w:t>
      </w:r>
      <w:proofErr w:type="gramStart"/>
      <w:r>
        <w:t>Ленинградской</w:t>
      </w:r>
      <w:proofErr w:type="gramEnd"/>
    </w:p>
    <w:p w:rsidR="00877EBE" w:rsidRDefault="00877EBE">
      <w:pPr>
        <w:pStyle w:val="ConsPlusNormal"/>
        <w:jc w:val="center"/>
      </w:pPr>
      <w:r>
        <w:t>области от 07.07.2016 N 60-пг.</w:t>
      </w:r>
    </w:p>
    <w:p w:rsidR="00877EBE" w:rsidRDefault="00877EBE">
      <w:pPr>
        <w:pStyle w:val="ConsPlusNormal"/>
        <w:ind w:firstLine="540"/>
        <w:jc w:val="both"/>
      </w:pPr>
    </w:p>
    <w:p w:rsidR="00877EBE" w:rsidRDefault="00877EBE">
      <w:pPr>
        <w:pStyle w:val="ConsPlusNormal"/>
        <w:ind w:firstLine="540"/>
        <w:jc w:val="both"/>
      </w:pPr>
    </w:p>
    <w:p w:rsidR="00877EBE" w:rsidRDefault="00877EBE">
      <w:pPr>
        <w:pStyle w:val="ConsPlusNormal"/>
        <w:pBdr>
          <w:top w:val="single" w:sz="6" w:space="0" w:color="auto"/>
        </w:pBdr>
        <w:spacing w:before="100" w:after="100"/>
        <w:jc w:val="both"/>
        <w:rPr>
          <w:sz w:val="2"/>
          <w:szCs w:val="2"/>
        </w:rPr>
      </w:pPr>
    </w:p>
    <w:p w:rsidR="0021422C" w:rsidRDefault="0021422C">
      <w:bookmarkStart w:id="3" w:name="_GoBack"/>
      <w:bookmarkEnd w:id="3"/>
    </w:p>
    <w:sectPr w:rsidR="0021422C" w:rsidSect="00074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BE"/>
    <w:rsid w:val="0021422C"/>
    <w:rsid w:val="0087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E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E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E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E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BFE9E9956D26418A0D8CA5AF7437E7E7B05310D88BA6B68783D45CCA70F1B474C1599B7824A9703B6E56DB40FD07BC6ECCEDA45237E393o6pDF" TargetMode="External"/><Relationship Id="rId18" Type="http://schemas.openxmlformats.org/officeDocument/2006/relationships/hyperlink" Target="consultantplus://offline/ref=F8BFE9E9956D26418A0D8CA5AF7437E7EEB75D12D886FBBC8FDAD85ECD7FAEA37388559A7824A976363153CE51A50ABD71D2EFB84E35E2o9pBF" TargetMode="External"/><Relationship Id="rId26" Type="http://schemas.openxmlformats.org/officeDocument/2006/relationships/hyperlink" Target="consultantplus://offline/ref=F8BFE9E9956D26418A0D8CA5AF7437E7E7BB5912D485A6B68783D45CCA70F1B474C1599B7824A970356E56DB40FD07BC6ECCEDA45237E393o6pDF" TargetMode="External"/><Relationship Id="rId39" Type="http://schemas.openxmlformats.org/officeDocument/2006/relationships/hyperlink" Target="consultantplus://offline/ref=F8BFE9E9956D26418A0D8CA5AF7437E7E7B55F16D784A6B68783D45CCA70F1B474C1599B7824A9713B6E56DB40FD07BC6ECCEDA45237E393o6pDF" TargetMode="External"/><Relationship Id="rId21" Type="http://schemas.openxmlformats.org/officeDocument/2006/relationships/hyperlink" Target="consultantplus://offline/ref=F8BFE9E9956D26418A0D8CA5AF7437E7E7B55F16D784A6B68783D45CCA70F1B474C1599B7824A9703A6E56DB40FD07BC6ECCEDA45237E393o6pDF" TargetMode="External"/><Relationship Id="rId34" Type="http://schemas.openxmlformats.org/officeDocument/2006/relationships/hyperlink" Target="consultantplus://offline/ref=F8BFE9E9956D26418A0D8CA5AF7437E7E7BB5912D485A6B68783D45CCA70F1B474C1599B7824A9713F6E56DB40FD07BC6ECCEDA45237E393o6pDF" TargetMode="External"/><Relationship Id="rId7" Type="http://schemas.openxmlformats.org/officeDocument/2006/relationships/hyperlink" Target="consultantplus://offline/ref=F8BFE9E9956D26418A0D8CA5AF7437E7EEB75D12D886FBBC8FDAD85ECD7FAEA37388559A7824A975363153CE51A50ABD71D2EFB84E35E2o9pBF" TargetMode="External"/><Relationship Id="rId2" Type="http://schemas.microsoft.com/office/2007/relationships/stylesWithEffects" Target="stylesWithEffects.xml"/><Relationship Id="rId16" Type="http://schemas.openxmlformats.org/officeDocument/2006/relationships/hyperlink" Target="consultantplus://offline/ref=F8BFE9E9956D26418A0D8CA5AF7437E7E7B25D10D48FA6B68783D45CCA70F1B474C1599B7824A9703B6E56DB40FD07BC6ECCEDA45237E393o6pDF" TargetMode="External"/><Relationship Id="rId20" Type="http://schemas.openxmlformats.org/officeDocument/2006/relationships/hyperlink" Target="consultantplus://offline/ref=F8BFE9E9956D26418A0D8CA5AF7437E7E7B25D10D48FA6B68783D45CCA70F1B474C1599B7824A9703B6E56DB40FD07BC6ECCEDA45237E393o6pDF" TargetMode="External"/><Relationship Id="rId29" Type="http://schemas.openxmlformats.org/officeDocument/2006/relationships/hyperlink" Target="consultantplus://offline/ref=F8BFE9E9956D26418A0D8CA5AF7437E7E7B55F16D784A6B68783D45CCA70F1B474C1599B7824A9713E6E56DB40FD07BC6ECCEDA45237E393o6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BFE9E9956D26418A0D8CA5AF7437E7E1B65210D286FBBC8FDAD85ECD7FAEA37388559A7824A975363153CE51A50ABD71D2EFB84E35E2o9pBF" TargetMode="External"/><Relationship Id="rId11" Type="http://schemas.openxmlformats.org/officeDocument/2006/relationships/hyperlink" Target="consultantplus://offline/ref=F8BFE9E9956D26418A0D8CA5AF7437E7E7B55F16D784A6B68783D45CCA70F1B474C1599B7824A970386E56DB40FD07BC6ECCEDA45237E393o6pDF" TargetMode="External"/><Relationship Id="rId24" Type="http://schemas.openxmlformats.org/officeDocument/2006/relationships/hyperlink" Target="consultantplus://offline/ref=F8BFE9E9956D26418A0D8CA5AF7437E7E7B65814D289A6B68783D45CCA70F1B474C1599B7824A9703B6E56DB40FD07BC6ECCEDA45237E393o6pDF" TargetMode="External"/><Relationship Id="rId32" Type="http://schemas.openxmlformats.org/officeDocument/2006/relationships/hyperlink" Target="consultantplus://offline/ref=F8BFE9E9956D26418A0D8CA5AF7437E7E7BB5912D485A6B68783D45CCA70F1B474C1599B7824A9713C6E56DB40FD07BC6ECCEDA45237E393o6pDF" TargetMode="External"/><Relationship Id="rId37" Type="http://schemas.openxmlformats.org/officeDocument/2006/relationships/hyperlink" Target="consultantplus://offline/ref=F8BFE9E9956D26418A0D8CA5AF7437E7EEB75D12D886FBBC8FDAD85ECD7FAEA37388559A7824A871363153CE51A50ABD71D2EFB84E35E2o9pBF"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8BFE9E9956D26418A0D8CA5AF7437E7E7B55F16D784A6B68783D45CCA70F1B474C1599B7824A9703B6E56DB40FD07BC6ECCEDA45237E393o6pDF" TargetMode="External"/><Relationship Id="rId23" Type="http://schemas.openxmlformats.org/officeDocument/2006/relationships/hyperlink" Target="consultantplus://offline/ref=F8BFE9E9956D26418A0D8CA5AF7437E7E7B25D10D48FA6B68783D45CCA70F1B474C1599B7824A970346E56DB40FD07BC6ECCEDA45237E393o6pDF" TargetMode="External"/><Relationship Id="rId28" Type="http://schemas.openxmlformats.org/officeDocument/2006/relationships/hyperlink" Target="consultantplus://offline/ref=F8BFE9E9956D26418A0D8CA5AF7437E7E7B55F16D784A6B68783D45CCA70F1B474C1599B7824A9713C6E56DB40FD07BC6ECCEDA45237E393o6pDF" TargetMode="External"/><Relationship Id="rId36" Type="http://schemas.openxmlformats.org/officeDocument/2006/relationships/hyperlink" Target="consultantplus://offline/ref=F8BFE9E9956D26418A0D8CA5AF7437E7E7B55F16D784A6B68783D45CCA70F1B474C1599B7824A971386E56DB40FD07BC6ECCEDA45237E393o6pDF" TargetMode="External"/><Relationship Id="rId10" Type="http://schemas.openxmlformats.org/officeDocument/2006/relationships/hyperlink" Target="consultantplus://offline/ref=F8BFE9E9956D26418A0D8CA5AF7437E7E7B65814D289A6B68783D45CCA70F1B474C1599B7824A970386E56DB40FD07BC6ECCEDA45237E393o6pDF" TargetMode="External"/><Relationship Id="rId19" Type="http://schemas.openxmlformats.org/officeDocument/2006/relationships/hyperlink" Target="consultantplus://offline/ref=F8BFE9E9956D26418A0D8CA5AF7437E7EEB75D12D886FBBC8FDAD85ECD7FAEA37388559A7824A978363153CE51A50ABD71D2EFB84E35E2o9pBF" TargetMode="External"/><Relationship Id="rId31" Type="http://schemas.openxmlformats.org/officeDocument/2006/relationships/hyperlink" Target="consultantplus://offline/ref=F8BFE9E9956D26418A0D8CA5AF7437E7E7BB5912D485A6B68783D45CCA70F1B474C1599B7824A970346E56DB40FD07BC6ECCEDA45237E393o6pDF" TargetMode="External"/><Relationship Id="rId4" Type="http://schemas.openxmlformats.org/officeDocument/2006/relationships/webSettings" Target="webSettings.xml"/><Relationship Id="rId9" Type="http://schemas.openxmlformats.org/officeDocument/2006/relationships/hyperlink" Target="consultantplus://offline/ref=F8BFE9E9956D26418A0D8CA5AF7437E7E7B05310D88BA6B68783D45CCA70F1B474C1599B7824A970386E56DB40FD07BC6ECCEDA45237E393o6pDF" TargetMode="External"/><Relationship Id="rId14" Type="http://schemas.openxmlformats.org/officeDocument/2006/relationships/hyperlink" Target="consultantplus://offline/ref=F8BFE9E9956D26418A0D8CA5AF7437E7E7BB5912D485A6B68783D45CCA70F1B474C1599B7824A970386E56DB40FD07BC6ECCEDA45237E393o6pDF" TargetMode="External"/><Relationship Id="rId22" Type="http://schemas.openxmlformats.org/officeDocument/2006/relationships/hyperlink" Target="consultantplus://offline/ref=F8BFE9E9956D26418A0D8CA5AF7437E7EEB75D12D886FBBC8FDAD85ECD7FAEA37388559A7824A871363153CE51A50ABD71D2EFB84E35E2o9pBF" TargetMode="External"/><Relationship Id="rId27" Type="http://schemas.openxmlformats.org/officeDocument/2006/relationships/hyperlink" Target="consultantplus://offline/ref=F8BFE9E9956D26418A0D8CA5AF7437E7E7B55F16D784A6B68783D45CCA70F1B474C1599B7824A9713D6E56DB40FD07BC6ECCEDA45237E393o6pDF" TargetMode="External"/><Relationship Id="rId30" Type="http://schemas.openxmlformats.org/officeDocument/2006/relationships/hyperlink" Target="consultantplus://offline/ref=F8BFE9E9956D26418A0D8CA5AF7437E7E7B25D10D48FA6B68783D45CCA70F1B474C1599B7824A970346E56DB40FD07BC6ECCEDA45237E393o6pDF" TargetMode="External"/><Relationship Id="rId35" Type="http://schemas.openxmlformats.org/officeDocument/2006/relationships/hyperlink" Target="consultantplus://offline/ref=F8BFE9E9956D26418A0D8CA5AF7437E7E7B25D10D48FA6B68783D45CCA70F1B474C1599B7824A970346E56DB40FD07BC6ECCEDA45237E393o6pDF" TargetMode="External"/><Relationship Id="rId8" Type="http://schemas.openxmlformats.org/officeDocument/2006/relationships/hyperlink" Target="consultantplus://offline/ref=F8BFE9E9956D26418A0D8CA5AF7437E7E7B25D10D48FA6B68783D45CCA70F1B474C1599B7824A970386E56DB40FD07BC6ECCEDA45237E393o6pDF" TargetMode="External"/><Relationship Id="rId3" Type="http://schemas.openxmlformats.org/officeDocument/2006/relationships/settings" Target="settings.xml"/><Relationship Id="rId12" Type="http://schemas.openxmlformats.org/officeDocument/2006/relationships/hyperlink" Target="consultantplus://offline/ref=F8BFE9E9956D26418A0D8CA5AF7437E7E7BB5912D485A6B68783D45CCA70F1B474C1599B7824A970396E56DB40FD07BC6ECCEDA45237E393o6pDF" TargetMode="External"/><Relationship Id="rId17" Type="http://schemas.openxmlformats.org/officeDocument/2006/relationships/hyperlink" Target="consultantplus://offline/ref=F8BFE9E9956D26418A0D8CA5AF7437E7E7B25D10D48FA6B68783D45CCA70F1B474C1599B7824A9703B6E56DB40FD07BC6ECCEDA45237E393o6pDF" TargetMode="External"/><Relationship Id="rId25" Type="http://schemas.openxmlformats.org/officeDocument/2006/relationships/hyperlink" Target="consultantplus://offline/ref=F8BFE9E9956D26418A0D8CA5AF7437E7E7B55F16D784A6B68783D45CCA70F1B474C1599B7824A970346E56DB40FD07BC6ECCEDA45237E393o6pDF" TargetMode="External"/><Relationship Id="rId33" Type="http://schemas.openxmlformats.org/officeDocument/2006/relationships/hyperlink" Target="consultantplus://offline/ref=F8BFE9E9956D26418A0D8CA5AF7437E7E7B55F16D784A6B68783D45CCA70F1B474C1599B7824A971396E56DB40FD07BC6ECCEDA45237E393o6pDF" TargetMode="External"/><Relationship Id="rId38" Type="http://schemas.openxmlformats.org/officeDocument/2006/relationships/hyperlink" Target="consultantplus://offline/ref=F8BFE9E9956D26418A0D8CA5AF7437E7E7B25D10D48FA6B68783D45CCA70F1B474C1599B7824A970346E56DB40FD07BC6ECCEDA45237E393o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2019-02-01T05:41:00Z</dcterms:created>
  <dcterms:modified xsi:type="dcterms:W3CDTF">2019-02-01T05:41:00Z</dcterms:modified>
</cp:coreProperties>
</file>