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ПОЛОЖЕНИЕ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 КОМИТЕТЕ ПО МОЛОДЕЖНОЙ ПОЛИТИКЕ ЛЕНИНГРАДСКОЙ ОБЛАСТИ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(в ред. Постановлений Правительства Ленинградской области</w:t>
      </w:r>
      <w:r>
        <w:rPr>
          <w:rFonts w:ascii="Georgia" w:hAnsi="Georgia"/>
          <w:color w:val="7D7D7D"/>
          <w:sz w:val="20"/>
          <w:szCs w:val="20"/>
        </w:rPr>
        <w:br/>
        <w:t>от 07.07.2010 </w:t>
      </w:r>
      <w:hyperlink r:id="rId5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167</w:t>
        </w:r>
      </w:hyperlink>
      <w:r>
        <w:rPr>
          <w:rFonts w:ascii="Georgia" w:hAnsi="Georgia"/>
          <w:color w:val="7D7D7D"/>
          <w:sz w:val="20"/>
          <w:szCs w:val="20"/>
        </w:rPr>
        <w:t>, от 27.10.2010 </w:t>
      </w:r>
      <w:hyperlink r:id="rId6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280</w:t>
        </w:r>
      </w:hyperlink>
      <w:r>
        <w:rPr>
          <w:rFonts w:ascii="Georgia" w:hAnsi="Georgia"/>
          <w:color w:val="7D7D7D"/>
          <w:sz w:val="20"/>
          <w:szCs w:val="20"/>
        </w:rPr>
        <w:t>, от 21.01.2011 </w:t>
      </w:r>
      <w:hyperlink r:id="rId7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7</w:t>
        </w:r>
      </w:hyperlink>
      <w:r>
        <w:rPr>
          <w:rFonts w:ascii="Georgia" w:hAnsi="Georgia"/>
          <w:color w:val="7D7D7D"/>
          <w:sz w:val="20"/>
          <w:szCs w:val="20"/>
        </w:rPr>
        <w:t>,</w:t>
      </w:r>
      <w:r>
        <w:rPr>
          <w:rFonts w:ascii="Georgia" w:hAnsi="Georgia"/>
          <w:color w:val="7D7D7D"/>
          <w:sz w:val="20"/>
          <w:szCs w:val="20"/>
        </w:rPr>
        <w:br/>
        <w:t>от 21.10.2011 </w:t>
      </w:r>
      <w:hyperlink r:id="rId8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339</w:t>
        </w:r>
      </w:hyperlink>
      <w:r>
        <w:rPr>
          <w:rFonts w:ascii="Georgia" w:hAnsi="Georgia"/>
          <w:color w:val="7D7D7D"/>
          <w:sz w:val="20"/>
          <w:szCs w:val="20"/>
        </w:rPr>
        <w:t>, от 28.11.2011 </w:t>
      </w:r>
      <w:hyperlink r:id="rId9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405</w:t>
        </w:r>
      </w:hyperlink>
      <w:r>
        <w:rPr>
          <w:rFonts w:ascii="Georgia" w:hAnsi="Georgia"/>
          <w:color w:val="7D7D7D"/>
          <w:sz w:val="20"/>
          <w:szCs w:val="20"/>
        </w:rPr>
        <w:t>, от 07.06.2012 </w:t>
      </w:r>
      <w:hyperlink r:id="rId10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202</w:t>
        </w:r>
      </w:hyperlink>
      <w:r>
        <w:rPr>
          <w:rFonts w:ascii="Georgia" w:hAnsi="Georgia"/>
          <w:color w:val="7D7D7D"/>
          <w:sz w:val="20"/>
          <w:szCs w:val="20"/>
        </w:rPr>
        <w:t>,</w:t>
      </w:r>
      <w:r>
        <w:rPr>
          <w:rFonts w:ascii="Georgia" w:hAnsi="Georgia"/>
          <w:color w:val="7D7D7D"/>
          <w:sz w:val="20"/>
          <w:szCs w:val="20"/>
        </w:rPr>
        <w:br/>
        <w:t>от 12.07.2013 </w:t>
      </w:r>
      <w:hyperlink r:id="rId11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208</w:t>
        </w:r>
      </w:hyperlink>
      <w:r>
        <w:rPr>
          <w:rFonts w:ascii="Georgia" w:hAnsi="Georgia"/>
          <w:color w:val="7D7D7D"/>
          <w:sz w:val="20"/>
          <w:szCs w:val="20"/>
        </w:rPr>
        <w:t>, от 30.08.2013 </w:t>
      </w:r>
      <w:hyperlink r:id="rId12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280</w:t>
        </w:r>
      </w:hyperlink>
      <w:r>
        <w:rPr>
          <w:rFonts w:ascii="Georgia" w:hAnsi="Georgia"/>
          <w:color w:val="7D7D7D"/>
          <w:sz w:val="20"/>
          <w:szCs w:val="20"/>
        </w:rPr>
        <w:t>, от 13.09.2013 </w:t>
      </w:r>
      <w:hyperlink r:id="rId13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295</w:t>
        </w:r>
      </w:hyperlink>
      <w:r>
        <w:rPr>
          <w:rFonts w:ascii="Georgia" w:hAnsi="Georgia"/>
          <w:color w:val="7D7D7D"/>
          <w:sz w:val="20"/>
          <w:szCs w:val="20"/>
        </w:rPr>
        <w:t>,</w:t>
      </w:r>
      <w:r>
        <w:rPr>
          <w:rFonts w:ascii="Georgia" w:hAnsi="Georgia"/>
          <w:color w:val="7D7D7D"/>
          <w:sz w:val="20"/>
          <w:szCs w:val="20"/>
        </w:rPr>
        <w:br/>
        <w:t>от 17.02.2014 </w:t>
      </w:r>
      <w:hyperlink r:id="rId14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23</w:t>
        </w:r>
      </w:hyperlink>
      <w:r>
        <w:rPr>
          <w:rFonts w:ascii="Georgia" w:hAnsi="Georgia"/>
          <w:color w:val="7D7D7D"/>
          <w:sz w:val="20"/>
          <w:szCs w:val="20"/>
        </w:rPr>
        <w:t>, от 04.03.2014 </w:t>
      </w:r>
      <w:hyperlink r:id="rId15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42</w:t>
        </w:r>
      </w:hyperlink>
      <w:r>
        <w:rPr>
          <w:rFonts w:ascii="Georgia" w:hAnsi="Georgia"/>
          <w:color w:val="7D7D7D"/>
          <w:sz w:val="20"/>
          <w:szCs w:val="20"/>
        </w:rPr>
        <w:t>, от 10.06.2014 </w:t>
      </w:r>
      <w:hyperlink r:id="rId16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238</w:t>
        </w:r>
      </w:hyperlink>
      <w:r>
        <w:rPr>
          <w:rFonts w:ascii="Georgia" w:hAnsi="Georgia"/>
          <w:color w:val="7D7D7D"/>
          <w:sz w:val="20"/>
          <w:szCs w:val="20"/>
        </w:rPr>
        <w:t>,</w:t>
      </w:r>
      <w:r>
        <w:rPr>
          <w:rFonts w:ascii="Georgia" w:hAnsi="Georgia"/>
          <w:color w:val="7D7D7D"/>
          <w:sz w:val="20"/>
          <w:szCs w:val="20"/>
        </w:rPr>
        <w:br/>
        <w:t>от 28.11.2014 </w:t>
      </w:r>
      <w:hyperlink r:id="rId17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557</w:t>
        </w:r>
      </w:hyperlink>
      <w:r>
        <w:rPr>
          <w:rFonts w:ascii="Georgia" w:hAnsi="Georgia"/>
          <w:color w:val="7D7D7D"/>
          <w:sz w:val="20"/>
          <w:szCs w:val="20"/>
        </w:rPr>
        <w:t>, от 20.07.2015 </w:t>
      </w:r>
      <w:hyperlink r:id="rId18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271</w:t>
        </w:r>
      </w:hyperlink>
      <w:r>
        <w:rPr>
          <w:rFonts w:ascii="Georgia" w:hAnsi="Georgia"/>
          <w:color w:val="7D7D7D"/>
          <w:sz w:val="20"/>
          <w:szCs w:val="20"/>
        </w:rPr>
        <w:t>, от 15.02.2016 </w:t>
      </w:r>
      <w:hyperlink r:id="rId19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</w:t>
        </w:r>
      </w:hyperlink>
      <w:hyperlink r:id="rId20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 31</w:t>
        </w:r>
      </w:hyperlink>
      <w:r>
        <w:rPr>
          <w:rFonts w:ascii="Georgia" w:hAnsi="Georgia"/>
          <w:color w:val="7D7D7D"/>
          <w:sz w:val="20"/>
          <w:szCs w:val="20"/>
        </w:rPr>
        <w:t>,</w:t>
      </w:r>
      <w:r>
        <w:rPr>
          <w:rFonts w:ascii="Georgia" w:hAnsi="Georgia"/>
          <w:color w:val="7D7D7D"/>
          <w:sz w:val="20"/>
          <w:szCs w:val="20"/>
        </w:rPr>
        <w:br/>
        <w:t>от 16.11.2016 </w:t>
      </w:r>
      <w:hyperlink r:id="rId21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436</w:t>
        </w:r>
      </w:hyperlink>
      <w:r>
        <w:rPr>
          <w:rFonts w:ascii="Georgia" w:hAnsi="Georgia"/>
          <w:color w:val="7D7D7D"/>
          <w:sz w:val="20"/>
          <w:szCs w:val="20"/>
        </w:rPr>
        <w:t>, от 20.07.2017 </w:t>
      </w:r>
      <w:hyperlink r:id="rId22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281</w:t>
        </w:r>
      </w:hyperlink>
      <w:r>
        <w:rPr>
          <w:rFonts w:ascii="Georgia" w:hAnsi="Georgia"/>
          <w:color w:val="7D7D7D"/>
          <w:sz w:val="20"/>
          <w:szCs w:val="20"/>
        </w:rPr>
        <w:t>, от 08.12.2017 </w:t>
      </w:r>
      <w:hyperlink r:id="rId23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559</w:t>
        </w:r>
      </w:hyperlink>
      <w:r>
        <w:rPr>
          <w:rFonts w:ascii="Georgia" w:hAnsi="Georgia"/>
          <w:color w:val="7D7D7D"/>
          <w:sz w:val="20"/>
          <w:szCs w:val="20"/>
        </w:rPr>
        <w:t>)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1.1. Комитет по молодежной политике Ленинградской области (далее - Комитет) является отраслевым органом исполнительной власти Ленинградской области и структурным элементом Администрации Ленинградской области.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1.2. В своей деятельности Комитет руководствуется </w:t>
      </w:r>
      <w:hyperlink r:id="rId24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Конституцией</w:t>
        </w:r>
      </w:hyperlink>
      <w:r>
        <w:rPr>
          <w:rFonts w:ascii="Georgia" w:hAnsi="Georgia"/>
          <w:color w:val="7D7D7D"/>
          <w:sz w:val="20"/>
          <w:szCs w:val="20"/>
        </w:rPr>
        <w:t>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федеральных органов управления молодежной политикой, </w:t>
      </w:r>
      <w:hyperlink r:id="rId25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Уставом</w:t>
        </w:r>
      </w:hyperlink>
      <w:r>
        <w:rPr>
          <w:rFonts w:ascii="Georgia" w:hAnsi="Georgia"/>
          <w:color w:val="7D7D7D"/>
          <w:sz w:val="20"/>
          <w:szCs w:val="20"/>
        </w:rPr>
        <w:t> 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1.3. Комитет осуществляет свою деятельность во взаимодействии с федеральными органами исполнительной власти, в том числе территориальными,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1.4. Комитет принимает нормативные правовые акты Ленинградской области в форме приказов, а также правовые акты Ленинградской области, имеющие ненормативный характер, в форме распоряжений.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Правовой акт Комитета (приказ, распоряжение), не соответствующий федеральному законодательству или областному законодательству, подлежит отмене в установленном порядке.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1.5.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1.6. Финансирование деятельности Комитета осуществляется за счет средств областного бюджета в установленном порядке.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 Основные задачи Комитета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Основными задачами Комитета являются: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разработка и реализация социальных программ и проектов всестороннего развития молодежи и ее адаптации к самостоятельной жизни;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обеспечение защиты прав и законных интересов молодых граждан с учетом социально-экономических, культурных, демографических и других особенностей Ленинградской области.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3. Полномочия Комитета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Комитет осуществляет следующие полномочия: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1) осуществление в установленном порядке бюджетных полномочий главного распорядителя бюджетных средств, получателя бюджетных средств, главного администратора доходов бюджета, администратора доходов бюджета установленных Бюджетным кодексом Российской Федерации, в объемах, предусмотренных областным законом об областном бюджете Ленинградской области»;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2) осуществление региональных и межмуниципальных программ и мероприятий по работе с молодежью;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3) осуществление разработки и реализации государственных программ Ленинградской области, ответственным исполнителем которых является Комитет, а также участие в разработке и </w:t>
      </w:r>
      <w:r>
        <w:rPr>
          <w:rFonts w:ascii="Georgia" w:hAnsi="Georgia"/>
          <w:color w:val="7D7D7D"/>
          <w:sz w:val="20"/>
          <w:szCs w:val="20"/>
        </w:rPr>
        <w:lastRenderedPageBreak/>
        <w:t>реализации иных государственных программ Ленинградской области по вопросам, отнесенным к компетенции Комитета»;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4) осуществление организационно-методического обеспечения и координации деятельности подведомственных Комитету учреждений по профилактике безнадзорности и правонарушений несовершеннолетних;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5) оказание содействия детским и молодежным общественным объединениям, социальным учреждениям, фондам,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6) участие в установленном федеральным законодательством и областным законодательством порядке в финансовой поддержке на конкурсной основе молодежных общественных объединений, осуществляющих меры по профилактике безнадзорности и правонарушений несовершеннолетних;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7) участие в организации отдыха, досуга и занятости несовершеннолетних;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8) принятие решений о государственной поддержке программ и проектов молодежных общественных объединений путем долевого участия в их финансировании по результатам проведенного конкурса, оказание информационной и консультативной помощи инициаторам и разработчикам программ, установление порядка целевого использования выделенных средств, а также осуществление контроля за их расходованием;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9) осуществление контроля за правомерностью выделения субсидий молодежным и детским общественным объединениям и обоснованностью расходования выделяемых средств;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10) организация по запросам молодежных общественных объединений подготовки и переподготовки кадров в пределах средств областного бюджета, выделяемых на эти цели;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11) осуществление мер государственной поддержки молодежных общественных объединений, а также координация деятельности по осуществлению этих мер на межрегиональном уровне;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12) оказание организационного и методического содействия молодежным общественным объединениям при проведении заседаний координационных советов;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13) формирование реестра молодежных общественных объединений, пользующихся государственной поддержкой на территории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14)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15)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15 введен </w:t>
      </w:r>
      <w:hyperlink r:id="rId26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30.08.2013 N 280)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16) выступление государственным заказчиком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16 введен </w:t>
      </w:r>
      <w:hyperlink r:id="rId27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04.03.2014 N 42)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17) проведение работы по военно-патриотическому воспитанию граждан совместно с Министерством обороны Российской Федерации, федеральными органами исполнительной власти, в которых Федеральным </w:t>
      </w:r>
      <w:hyperlink r:id="rId28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законом</w:t>
        </w:r>
      </w:hyperlink>
      <w:r>
        <w:rPr>
          <w:rFonts w:ascii="Georgia" w:hAnsi="Georgia"/>
          <w:color w:val="7D7D7D"/>
          <w:sz w:val="20"/>
          <w:szCs w:val="20"/>
        </w:rPr>
        <w:t> от 28 марта 1998 года N 53-ФЗ "О воинской обязанности и военной службе" предусмотрена военная служба, и региональным отделением ДОСААФ России, за исключением работы по организации обучения граждан Российской Федерации начальным знаниям в области обороны и подготовки по основам военной службы.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17 введен </w:t>
      </w:r>
      <w:hyperlink r:id="rId29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28.11.2014 N 557)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18) осуществление внутреннего финансового контроля и внутреннего финансового аудита в порядке, установленном Правительством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18 введен </w:t>
      </w:r>
      <w:hyperlink r:id="rId30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19) 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законом от 29 декабря 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19 введен </w:t>
      </w:r>
      <w:hyperlink r:id="rId31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20) рассмотрение обращений граждан, объединений граждан, в том числе юридических лиц поступающих в комитет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20 введен </w:t>
      </w:r>
      <w:hyperlink r:id="rId32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21) осуществление правомочия обладателя информации в пределах своей компетенции;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21 введен </w:t>
      </w:r>
      <w:hyperlink r:id="rId33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22) обеспечение доступа к информации о своей деятельности на русском языке,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22 введен </w:t>
      </w:r>
      <w:hyperlink r:id="rId34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23) участие в создании информационных систем и обеспечении доступа к содержащейся в них информации на русском языке;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23 введен </w:t>
      </w:r>
      <w:hyperlink r:id="rId35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24) представление Ленинградской области в отношениях, регулируемых действующим законодательством, в том числе выступление по делам подведомственным арбитражному суду, а также суду общий юрисдикции включая мировых судей в приделах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24 введен </w:t>
      </w:r>
      <w:hyperlink r:id="rId36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25) осуществление полномочий в области мобилизационной подготовки и мобилизации, определенные Федеральным законом от 26 февраля 1997 года № 31-ФЗ «О мобилизационной подготовке и мобилизации в Российской Федерации» в приделах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25 введен </w:t>
      </w:r>
      <w:hyperlink r:id="rId37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26) осуществление хранения, комплектования, учета и использования архивных документов Комитета в приделах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26 введен </w:t>
      </w:r>
      <w:hyperlink r:id="rId38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27) осуществление мониторинга правоприменения нормативных правовых актов Комитета, а также областных законов, разработчиком проектов которых являлся Комитет в соответствии с областным законом от 21 декабря 2010 года № 81-оз «О мониторинге правоприменения нормативно правовых актов Ленинградской области»;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27 введен </w:t>
      </w:r>
      <w:hyperlink r:id="rId39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16.11.2016 N 436)</w:t>
      </w:r>
      <w:r>
        <w:rPr>
          <w:rFonts w:ascii="Georgia" w:hAnsi="Georgia"/>
          <w:color w:val="7D7D7D"/>
          <w:sz w:val="20"/>
          <w:szCs w:val="20"/>
        </w:rPr>
        <w:br/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 Функции Комитета (р. 4 введен </w:t>
      </w:r>
      <w:hyperlink r:id="rId40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20.07.2017 N 281)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Комитет осуществляет следующие функции: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1) взаимодействие с органами исполнительной власти Ленинградской области, органами местного самоуправления, детскими, молодежными и иными общественными объединениями, а также с гражданами по направлениям деятельности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2) разработка и осуществление совместно с заинтересованными органами исполнительной власти Ленинградской области мер по обеспечению защиты прав и законных интересов молодых граждан, обеспечению гарантий в сфере труда и занятости молодежи, содействию экономической и предпринимательской деятельности молодежи, поддержке молодой семьи, а также талантливой молодежи, созданию условий для решения их социальных, материальных и жилищных проблем, содействию образованию и воспитанию молодежи: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определение текущих и перспективных потребностей в специалистах различных уровней и профессий в сфере молодежной политики,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разработка предложений по подготовке и повышению квалификации специалистов в сфере молодежной политики,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взаимодействие с учебными заведениями на территории Санкт-Петербурга и Ленинградской области, специализирующимися по подготовке специалистов по направлениям деятельности Комитета,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поддержка деятельности центров временной и сезонной занятости, молодежных бирж труда, студенческих отрядов, молодежных объединений, реализующих программы в сфере обеспечения занятости молодежи,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участие в поддержке предпринимательской деятельности молодежи,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проведение профилактической работы с группами социального риска среди молодежи, обобщение и внедрение эффективного опыта по предотвращению асоциального поведения молодежи,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cодействие расширению деятельности профильных лагерей, клубов и иной организации досуга молодежи, развитию учреждений социального обслуживания молодежи,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обобщение и внедрение эффективных методов, препятствующих употреблению алкоголя и психоактивных веществ, содействие созданию информационных служб по вопросам предупреждения употребления психоактивных веществ, лечения и реабилитации лиц, страдающих от наркотической зависимости,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осуществление организационно-методического обеспечения координационной деятельности по профилактике безнадзорности и правонарушений несовершеннолетних находящихся в ведении Комитета учреждений,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организация и проведение конкурсов, выставок, фестивалей, смотров, концертов, симпозиумов, чтений, конференций и семинаров с целью выявления и распространения творческих достижений молодых граждан, организации молодежных обменов;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3) участие в поддержке молодежных инициатив, проведение молодежных мероприятий, активов, слетов, фестивалей и других мероприятий;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4) содействие осуществлению международных связей в сфере молодежной политики, координация сотрудничества с международными молодежными организациями по вопросам, отнесенным к компетенции Комитета, содействие международным обменам;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5) организация научно-методического обеспечения системы реализации молодежной политики, подготовки и издания научно-методической литературы для муниципальных образований Ленинградской области, обобщение и внедрение в практику результатов научных исследований;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6) организация подготовки и переподготовки специалистов в сфере молодежной политики, а также разработка предложений по подготовке и переподготовке муниципальных служащих, работающих по направлениям деятельности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7) подготовка представлений к награждению наградами Ленинградской области активных участников реализации молодежной политики в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8) утверждение перспективных и текущих планов работы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9) осуществление мер государственной поддержки молодежных общественных объединений;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10) информирование молодежных общественных объединений о планируемых и реализуемых региональных мероприятиях в сфере государственной молодежной политики;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11) содействие воспитанию и самовоспитанию молодежи в соответствии с ценностями культуры и государственности России, формирование и развитие гражданственности и патриотизма;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12) обеспечение исполнения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курирующего заместителя Председателя Правительства Ленинградской области в рамках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3) согласование, осуществление подготовки и участие в подготовке концепций правовых актов, проектов правовых актов, 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14) подготовка ответов на обращения граждан, объединений граждан, в том числе юридических лиц, а также должностных лиц в случаях и порядке, установленных федеральными законами и(или) областными законами;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15) организация приема граждан и представителей организаций должностными лицами Комитета в установленном порядке;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16) информирование Губернатора Ленинградской области, Правительства Ленинградской области о состоянии дел в сфере молодежной политики;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17) создание комиссий и иных рабочих органов по предметам ведения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18) обеспечение деятельности рабочих органов в случаях и порядке, установленных нормативными правовыми актами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19) обеспечение в пределах своей компетенции защиты сведений, составляющих государственную тайну;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20) получение информации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молодежной политики;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21) участие в установленном порядке в реализации федеральных государственных и целевых программ, а также разработке и реализации ведомственных целевых программ по вопросам, отнесенным к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22) оказание методической помощи должностным лицам и органам местного самоуправления по вопросам, относящимся к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23) рассмотрение предложений по вопросам деятельности Комитета и направление представлений в соответствующие органы государственной власти для принятия решений;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24) координация сотрудничества с международными молодежными организациями по вопросам, относящимся к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25) подготовка информации о достигнутых значениях показателей для оценки эффективности деятельности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26) размещение информации в сети Интернет на официальном сайте Администрации Ленинградской области в соответствии с требованиями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27) осуществление функции уполномоченного органа исполнительной власти Ленинградской области по координации работ по выдвижению кандидатов на присуждение премий Губернатора Ленинградской области для поддержки талантливой молодежи;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28) организация и проведение межрегиональных и областных мероприятий по гражданско-патриотическому воспитанию молодежи, мероприятий, посвященных памятным датам;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29) 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</w:t>
      </w:r>
      <w:r>
        <w:rPr>
          <w:rFonts w:ascii="Georgia" w:hAnsi="Georgia"/>
          <w:color w:val="7D7D7D"/>
          <w:sz w:val="20"/>
          <w:szCs w:val="20"/>
        </w:rPr>
        <w:lastRenderedPageBreak/>
        <w:t>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30) заключение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Комитету государственных бюджетных и казенных учреждений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31) совместно с комитетом по физической культуре и спорту Ленинградской области оказание содействия военно-патриотическим, спортивно-техническим, подростковым молодежным клубам Ленинградской области и молодежным общественным объединениям в проведении мероприятий, связанных с подготовкой граждан к военной службе;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32) разработка и реализация государственной программы Ленинградской области по военно-патриотическому воспитанию и подготовке граждан к военной службе;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33) создание и обеспечение деятельности центра военно-патриотического воспитания и подготовки граждан (молодежи) к военной службе;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34) осуществление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деятельности, в пределах компетенции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35) обеспечение деятельности комиссии по делам несовершеннолетних и защите их прав при Правительстве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36) формирование и утверждение плана закупок, плана-графика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разработка и утверждение технического задания, проектов контрактов, обоснования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проектов контрактов на поставки товаров, выполнение работ, оказание услуг для обеспечения государственных нужд Комитета при осуществлении закупки у единственного поставщика;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37) осуществление правового информирования населения Ленинградской области по вопросам, относящимся к компетенции Комитета, в порядке, определенном Правительством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38) разработка проектов правовых актов Ленинградской области в соответствии с федеральным законодательством и областным законодательством по вопросам, относящимся к компетенции Комитета.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39) взаимодействие с федеральными органами исполнительной власти, органами местного самоуправления и организациями, оказание содействия федеральным органам исполнительной власти, органам местного самоуправления и организациям при проведении на территории Ленинградской области мероприятий по увековечению памяти погибших при защите Отечества;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40) организация и реализация мероприятий по противодействию идеологии терроризма».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41) обеспечение согласованных действий органов исполнительной власти Ленинградской области, органов местного самоуправления, правоохранительных и иных федеральных органов, общественности при реализации задач профилактики безнадзорности и правонарушений несовершеннолетних, защите их прав и законных интересов;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41 введен </w:t>
      </w:r>
      <w:hyperlink r:id="rId41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 </w:t>
        </w:r>
      </w:hyperlink>
      <w:r>
        <w:rPr>
          <w:rFonts w:ascii="Georgia" w:hAnsi="Georgia"/>
          <w:color w:val="7D7D7D"/>
          <w:sz w:val="20"/>
          <w:szCs w:val="20"/>
        </w:rPr>
        <w:t>Правительства Ленинградской области от 08.12.2017 №559)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42) оказание содействия правоохранительных органам, администрациям муниципальных образований в организации проведения мероприятий в профилактике безнадзорности и правонарушений несовершеннолетних, защите их прав и законных интересов.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42 введен </w:t>
      </w:r>
      <w:hyperlink r:id="rId42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 </w:t>
        </w:r>
      </w:hyperlink>
      <w:r>
        <w:rPr>
          <w:rFonts w:ascii="Georgia" w:hAnsi="Georgia"/>
          <w:color w:val="7D7D7D"/>
          <w:sz w:val="20"/>
          <w:szCs w:val="20"/>
        </w:rPr>
        <w:t>Правительства Ленинградской области от 08.12.2017 №559)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 Организация деятельности Комитета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5.2. Председатель Комитета подчиняется заместителю Председателя Правительства Ленинградской области, курирующему Комитет.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(Пункт в редакции, введенной в действие </w:t>
      </w:r>
      <w:hyperlink r:id="rId43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15 февраля 2016 года № 31)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5.3. Председатель Комитета: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обес</w:t>
      </w:r>
      <w:r>
        <w:rPr>
          <w:rFonts w:ascii="Georgia" w:hAnsi="Georgia" w:cs="Arial"/>
          <w:color w:val="7D7D7D"/>
          <w:sz w:val="18"/>
          <w:szCs w:val="18"/>
        </w:rPr>
        <w:t>печивает выполнение возложенных на Комитет задач, осуществление Комитетом полномочий и функций, исполнение постановлений и распоряже</w:t>
      </w:r>
      <w:r>
        <w:rPr>
          <w:rFonts w:ascii="Georgia" w:hAnsi="Georgia"/>
          <w:color w:val="7D7D7D"/>
          <w:sz w:val="20"/>
          <w:szCs w:val="20"/>
        </w:rPr>
        <w:t>ний Губернатора Ленинградской области и Правительства Ленинградской области, указаний и поручений Губернатора Ленинградской области и курирующего вице-губернатора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(абзац введен </w:t>
      </w:r>
      <w:hyperlink r:id="rId44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27.10.2010 N 280)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руководит деятельностью Комитета на принципах единоначалия;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абзац исключен. - </w:t>
      </w:r>
      <w:hyperlink r:id="rId45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27.10.2010 N 280;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несет материальную ответственность за целостность и сохранность областного имущества, которое используется Комитетом;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несет персональную ответственность за защиту сведений, составляющих государственную тайну;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об освобождении работника Комитета от замещаемой должности;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об отстранении работника Комитета от замещаемой должности;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 назначении служебной проверки в отношении работника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 применении к работникам Комитета дисциплинарных взысканий и снятии дисциплинарных взысканий;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 поощрении и награждении работников Комитета, а также работников подведомственных предприятий и учреждений;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 присвоении классного чина работнику Комитета, являющемуся государственным гражданским служащим Ленинградской области;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ходатайствует о переводе работника Комитета на иную должность гражданской службы, его перемещении или временном замещении иной должности гражданской службы;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подписывает от имени Комитета приказы и распоряжения, а также письма, запросы и иные документы;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без доверенности представляет Комитет;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выдает доверенности работникам Комитета на право представления интересов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награждает работников, предприятия и организации за успешную деятельность в сфере деятельности Комитета;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установленном порядке обеспечивает официальное опубликование приказов Комитета.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5.4. Председатель Комитета несет персональную ответственность: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 выполнение возложенных на Комитет задач;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 осуществление Комитетом полномочий и функций;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 несоблюдение требований законодательства о противодействии коррупции в Комитете.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(п. 5.4 в ред. </w:t>
      </w:r>
      <w:hyperlink r:id="rId46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Постановления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17.02.2014 N 23)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hyperlink r:id="rId47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5.5</w:t>
        </w:r>
      </w:hyperlink>
      <w:r>
        <w:rPr>
          <w:rFonts w:ascii="Georgia" w:hAnsi="Georgia"/>
          <w:color w:val="7D7D7D"/>
          <w:sz w:val="20"/>
          <w:szCs w:val="20"/>
        </w:rPr>
        <w:t>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выработки предложений по вопросам деятельности Комитета.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hyperlink r:id="rId48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5.6</w:t>
        </w:r>
      </w:hyperlink>
      <w:r>
        <w:rPr>
          <w:rFonts w:ascii="Georgia" w:hAnsi="Georgia"/>
          <w:color w:val="7D7D7D"/>
          <w:sz w:val="20"/>
          <w:szCs w:val="20"/>
        </w:rPr>
        <w:t>. В отсутствие председателя Комитета по решению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6. Управление подведомственными Комитету государственными учреждениями Ленинградской области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6.1. Комитет руководит деятельностью подведомственных государственных учреждений Ленинградской области (далее - подведомственные учреждения), указанных в </w:t>
      </w:r>
      <w:hyperlink r:id="rId49" w:anchor="P263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приложении</w:t>
        </w:r>
      </w:hyperlink>
      <w:r>
        <w:rPr>
          <w:rFonts w:ascii="Georgia" w:hAnsi="Georgia"/>
          <w:color w:val="7D7D7D"/>
          <w:sz w:val="20"/>
          <w:szCs w:val="20"/>
        </w:rPr>
        <w:t> к настоящему Положению: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утверждает уставы подведомственных учреждений, вносит в них изменения;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заключает и расторгает, в том числе досрочно, трудовые договоры с руководителями подведомственных учреждений, издает приказы о их назначении и увольнении;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выдает обязательные для руководителей подведомственных учреждений предписания;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налагает на руководителей подведомственных учреждений дисциплинарные взыскания, а также ходатайствует о их награждении и поощрении;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утверждает бюджетные заявки, сметы доходов и расходов, отчеты, штатные расписания подведомственных учреждений;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установленном порядке утверждает тарифы (цены) на услуги (работы), оказываемые подведомственными учреждениями, кроме случаев, установленных федеральным законодательством и областным законодательством;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осуществляет текущий контроль деятельности подведомственных учреждений (истребование объяснений, получение отчетной и иной документации, проведение плановых проверок);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осуществляет контроль за сохранностью и использованием по назначению государственного имущества Ленинградской области.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6.2. Комитет осуществляет внутриведомственный государственный контроль за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7. Реорганизация и ликвидация Комитета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Реорганизация или ликвидация Комитета осуществляется по решению Правительства Ленинградской области в порядке, установленном федеральным или областным законодательством.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Приложение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 Положению...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bookmarkStart w:id="0" w:name="P263"/>
      <w:bookmarkEnd w:id="0"/>
      <w:r>
        <w:rPr>
          <w:rFonts w:ascii="Georgia" w:hAnsi="Georgia"/>
          <w:color w:val="7D7D7D"/>
          <w:sz w:val="20"/>
          <w:szCs w:val="20"/>
        </w:rPr>
        <w:t>ПЕРЕЧЕНЬ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ПОДВЕДОМСТВЕННЫХ КОМИТЕТУ ПО МОЛОДЕЖНОЙ ПОЛИТИКЕ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ЛЕНИНГРАДСКОЙ ОБЛАСТИ ГОСУДАРСТВЕННЫХ УЧРЕЖДЕНИЙ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ЛЕНИНГРАДСКОЙ ОБЛАСТИ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(в ред. Постановлений Правительства Ленинградской области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от 07.06.2012 </w:t>
      </w:r>
      <w:hyperlink r:id="rId50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202</w:t>
        </w:r>
      </w:hyperlink>
      <w:r>
        <w:rPr>
          <w:rFonts w:ascii="Georgia" w:hAnsi="Georgia"/>
          <w:color w:val="7D7D7D"/>
          <w:sz w:val="20"/>
          <w:szCs w:val="20"/>
        </w:rPr>
        <w:t>, от 20.07.2015 </w:t>
      </w:r>
      <w:hyperlink r:id="rId51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N 271</w:t>
        </w:r>
      </w:hyperlink>
      <w:r>
        <w:rPr>
          <w:rFonts w:ascii="Georgia" w:hAnsi="Georgia"/>
          <w:color w:val="7D7D7D"/>
          <w:sz w:val="20"/>
          <w:szCs w:val="20"/>
        </w:rPr>
        <w:t>)</w:t>
      </w:r>
    </w:p>
    <w:p w:rsidR="00330F60" w:rsidRDefault="00330F60" w:rsidP="00330F6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Государственное бюджетное учреждение Ленинградской области "Центр досуговых, оздоровительных и учебных программ "Молодежный"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(в ред. </w:t>
      </w:r>
      <w:hyperlink r:id="rId52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Постановления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07.06.2012 N 202)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Государственное бюджетное учреждение Ленинградской области "Центр военно-патриотического воспитания и подготовки граждан (молодежи) к военной службе "Патриот".</w:t>
      </w:r>
    </w:p>
    <w:p w:rsidR="00330F60" w:rsidRDefault="00330F60" w:rsidP="00330F60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(абзац введен </w:t>
      </w:r>
      <w:hyperlink r:id="rId53" w:history="1">
        <w:r>
          <w:rPr>
            <w:rStyle w:val="a4"/>
            <w:rFonts w:ascii="Georgia" w:hAnsi="Georgia"/>
            <w:color w:val="7D7D7D"/>
            <w:sz w:val="20"/>
            <w:szCs w:val="20"/>
          </w:rPr>
          <w:t>Постановлением</w:t>
        </w:r>
      </w:hyperlink>
      <w:r>
        <w:rPr>
          <w:rFonts w:ascii="Georgia" w:hAnsi="Georgia"/>
          <w:color w:val="7D7D7D"/>
          <w:sz w:val="20"/>
          <w:szCs w:val="20"/>
        </w:rPr>
        <w:t> Правительства Ленинградской области от 20.07.2015 N 271)</w:t>
      </w:r>
    </w:p>
    <w:p w:rsidR="009669F4" w:rsidRDefault="009669F4">
      <w:bookmarkStart w:id="1" w:name="_GoBack"/>
      <w:bookmarkEnd w:id="1"/>
    </w:p>
    <w:sectPr w:rsidR="0096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D8"/>
    <w:rsid w:val="00330F60"/>
    <w:rsid w:val="009669F4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5DA7D05BB5ABC6179B2118BF5F535A77D433D6E1F15C27C7804E28A485981E2364CF3A95354B2Cg8w4J" TargetMode="External"/><Relationship Id="rId18" Type="http://schemas.openxmlformats.org/officeDocument/2006/relationships/hyperlink" Target="consultantplus://offline/ref=505DA7D05BB5ABC6179B2118BF5F535A77D430D5E6F35C27C7804E28A485981E2364CF3A95354B28g8w0J" TargetMode="External"/><Relationship Id="rId26" Type="http://schemas.openxmlformats.org/officeDocument/2006/relationships/hyperlink" Target="consultantplus://offline/ref=505DA7D05BB5ABC6179B2118BF5F535A77D13AD5E1F15C27C7804E28A485981E2364CF3A95354B28g8w2J" TargetMode="External"/><Relationship Id="rId39" Type="http://schemas.openxmlformats.org/officeDocument/2006/relationships/hyperlink" Target="http://youth.lenobl.ru/Files/file/postanovlenie.pdf" TargetMode="External"/><Relationship Id="rId21" Type="http://schemas.openxmlformats.org/officeDocument/2006/relationships/hyperlink" Target="http://youth.lenobl.ru/Files/file/postanovlenie_1.pdf" TargetMode="External"/><Relationship Id="rId34" Type="http://schemas.openxmlformats.org/officeDocument/2006/relationships/hyperlink" Target="http://youth.lenobl.ru/Files/file/postanovlenie.pdf" TargetMode="External"/><Relationship Id="rId42" Type="http://schemas.openxmlformats.org/officeDocument/2006/relationships/hyperlink" Target="http://pub-sed.lenreg.ru/publishing/Content/Cache/4211_images.pdf" TargetMode="External"/><Relationship Id="rId47" Type="http://schemas.openxmlformats.org/officeDocument/2006/relationships/hyperlink" Target="consultantplus://offline/ref=505DA7D05BB5ABC6179B2118BF5F535A77D433D6E1F05C27C7804E28A485981E2364CF3A95354828g8w6J" TargetMode="External"/><Relationship Id="rId50" Type="http://schemas.openxmlformats.org/officeDocument/2006/relationships/hyperlink" Target="consultantplus://offline/ref=505DA7D05BB5ABC6179B2118BF5F535A77D031D5EDF05C27C7804E28A485981E2364CF3A95354B28g8w1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05DA7D05BB5ABC6179B2118BF5F535A77D433D6E0F75C27C7804E28A485981E2364CF3A95354B2Eg8w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5DA7D05BB5ABC6179B2118BF5F535A77D63AD1E6F45C27C7804E28A485981E2364CF3A95354B28g8w2J" TargetMode="External"/><Relationship Id="rId29" Type="http://schemas.openxmlformats.org/officeDocument/2006/relationships/hyperlink" Target="consultantplus://offline/ref=505DA7D05BB5ABC6179B2118BF5F535A77D736D1E2F45C27C7804E28A485981E2364CF3A95354B28g8w1J" TargetMode="External"/><Relationship Id="rId11" Type="http://schemas.openxmlformats.org/officeDocument/2006/relationships/hyperlink" Target="consultantplus://offline/ref=505DA7D05BB5ABC6179B2118BF5F535A77D135D2E6F85C27C7804E28A485981E2364CF3A95354B28g8w2J" TargetMode="External"/><Relationship Id="rId24" Type="http://schemas.openxmlformats.org/officeDocument/2006/relationships/hyperlink" Target="consultantplus://offline/ref=505DA7D05BB5ABC6179B3E09AA5F535A74DA35D6EFA60B2596D540g2wDJ" TargetMode="External"/><Relationship Id="rId32" Type="http://schemas.openxmlformats.org/officeDocument/2006/relationships/hyperlink" Target="http://youth.lenobl.ru/Files/file/postanovlenie.pdf" TargetMode="External"/><Relationship Id="rId37" Type="http://schemas.openxmlformats.org/officeDocument/2006/relationships/hyperlink" Target="http://youth.lenobl.ru/Files/file/postanovlenie.pdf" TargetMode="External"/><Relationship Id="rId40" Type="http://schemas.openxmlformats.org/officeDocument/2006/relationships/hyperlink" Target="http://youth.lenobl.ru/Files/file/proekt_postanovleniya_izm_v_polozhenie_1.rtf" TargetMode="External"/><Relationship Id="rId45" Type="http://schemas.openxmlformats.org/officeDocument/2006/relationships/hyperlink" Target="consultantplus://offline/ref=505DA7D05BB5ABC6179B2118BF5F535A77D433D6E1F05C27C7804E28A485981E2364CF3A95354921g8wFJ" TargetMode="External"/><Relationship Id="rId53" Type="http://schemas.openxmlformats.org/officeDocument/2006/relationships/hyperlink" Target="consultantplus://offline/ref=505DA7D05BB5ABC6179B2118BF5F535A77D430D5E6F35C27C7804E28A485981E2364CF3A95354B29g8w7J" TargetMode="External"/><Relationship Id="rId5" Type="http://schemas.openxmlformats.org/officeDocument/2006/relationships/hyperlink" Target="consultantplus://offline/ref=505DA7D05BB5ABC6179B2118BF5F535A77D433D6E0F95C27C7804E28A485981E2364CF3A95354B20g8w3J" TargetMode="External"/><Relationship Id="rId10" Type="http://schemas.openxmlformats.org/officeDocument/2006/relationships/hyperlink" Target="consultantplus://offline/ref=505DA7D05BB5ABC6179B2118BF5F535A77D031D5EDF05C27C7804E28A485981E2364CF3A95354B28g8w2J" TargetMode="External"/><Relationship Id="rId19" Type="http://schemas.openxmlformats.org/officeDocument/2006/relationships/hyperlink" Target="http://youth.lenobl.ru/Files/file/4700201611230001_1.pdf" TargetMode="External"/><Relationship Id="rId31" Type="http://schemas.openxmlformats.org/officeDocument/2006/relationships/hyperlink" Target="http://youth.lenobl.ru/Files/file/postanovlenie.pdf" TargetMode="External"/><Relationship Id="rId44" Type="http://schemas.openxmlformats.org/officeDocument/2006/relationships/hyperlink" Target="consultantplus://offline/ref=505DA7D05BB5ABC6179B2118BF5F535A77D433D6E1F05C27C7804E28A485981E2364CF3A95354921g8w2J" TargetMode="External"/><Relationship Id="rId52" Type="http://schemas.openxmlformats.org/officeDocument/2006/relationships/hyperlink" Target="consultantplus://offline/ref=505DA7D05BB5ABC6179B2118BF5F535A77D031D5EDF05C27C7804E28A485981E2364CF3A95354B28g8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DA7D05BB5ABC6179B2118BF5F535A77D433D6E1F35C27C7804E28A485981E2364CF3A95354B2Cg8w4J" TargetMode="External"/><Relationship Id="rId14" Type="http://schemas.openxmlformats.org/officeDocument/2006/relationships/hyperlink" Target="consultantplus://offline/ref=505DA7D05BB5ABC6179B2118BF5F535A77D433D6E0F85C27C7804E28A485981E2364CF3A95354B2Eg8w5J" TargetMode="External"/><Relationship Id="rId22" Type="http://schemas.openxmlformats.org/officeDocument/2006/relationships/hyperlink" Target="http://youth.lenobl.ru/Files/file/proekt_postanovleniya_izm_v_polozhenie.rtf" TargetMode="External"/><Relationship Id="rId27" Type="http://schemas.openxmlformats.org/officeDocument/2006/relationships/hyperlink" Target="consultantplus://offline/ref=505DA7D05BB5ABC6179B2118BF5F535A77D636DBECF55C27C7804E28A485981E2364CF3A95354B28g8w2J" TargetMode="External"/><Relationship Id="rId30" Type="http://schemas.openxmlformats.org/officeDocument/2006/relationships/hyperlink" Target="http://youth.lenobl.ru/Files/file/postanovlenie.pdf" TargetMode="External"/><Relationship Id="rId35" Type="http://schemas.openxmlformats.org/officeDocument/2006/relationships/hyperlink" Target="http://youth.lenobl.ru/Files/file/postanovlenie.pdf" TargetMode="External"/><Relationship Id="rId43" Type="http://schemas.openxmlformats.org/officeDocument/2006/relationships/hyperlink" Target="http://youth.lenobl.ru/Files/file/4700201611230001.pdf" TargetMode="External"/><Relationship Id="rId48" Type="http://schemas.openxmlformats.org/officeDocument/2006/relationships/hyperlink" Target="consultantplus://offline/ref=505DA7D05BB5ABC6179B2118BF5F535A77D433D6E1F05C27C7804E28A485981E2364CF3A95354828g8w6J" TargetMode="External"/><Relationship Id="rId8" Type="http://schemas.openxmlformats.org/officeDocument/2006/relationships/hyperlink" Target="consultantplus://offline/ref=505DA7D05BB5ABC6179B2118BF5F535A77D334D7E1F25C27C7804E28A485981E2364CF3A95354B28g8w2J" TargetMode="External"/><Relationship Id="rId51" Type="http://schemas.openxmlformats.org/officeDocument/2006/relationships/hyperlink" Target="consultantplus://offline/ref=505DA7D05BB5ABC6179B2118BF5F535A77D430D5E6F35C27C7804E28A485981E2364CF3A95354B29g8w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5DA7D05BB5ABC6179B2118BF5F535A77D13AD5E1F15C27C7804E28A485981E2364CF3A95354B28g8w2J" TargetMode="External"/><Relationship Id="rId17" Type="http://schemas.openxmlformats.org/officeDocument/2006/relationships/hyperlink" Target="consultantplus://offline/ref=505DA7D05BB5ABC6179B2118BF5F535A77D736D1E2F45C27C7804E28A485981E2364CF3A95354B28g8w2J" TargetMode="External"/><Relationship Id="rId25" Type="http://schemas.openxmlformats.org/officeDocument/2006/relationships/hyperlink" Target="consultantplus://offline/ref=505DA7D05BB5ABC6179B2118BF5F535A77D430D4E0F75C27C7804E28A485981E2364CF3A95354C2Bg8wFJ" TargetMode="External"/><Relationship Id="rId33" Type="http://schemas.openxmlformats.org/officeDocument/2006/relationships/hyperlink" Target="http://youth.lenobl.ru/Files/file/postanovlenie.pdf" TargetMode="External"/><Relationship Id="rId38" Type="http://schemas.openxmlformats.org/officeDocument/2006/relationships/hyperlink" Target="http://youth.lenobl.ru/Files/file/postanovlenie.pdf" TargetMode="External"/><Relationship Id="rId46" Type="http://schemas.openxmlformats.org/officeDocument/2006/relationships/hyperlink" Target="consultantplus://offline/ref=505DA7D05BB5ABC6179B2118BF5F535A77D433D6E0F85C27C7804E28A485981E2364CF3A95354B2Eg8w5J" TargetMode="External"/><Relationship Id="rId20" Type="http://schemas.openxmlformats.org/officeDocument/2006/relationships/hyperlink" Target="http://youth.lenobl.ru/Files/file/4700201611230001_1.pdf" TargetMode="External"/><Relationship Id="rId41" Type="http://schemas.openxmlformats.org/officeDocument/2006/relationships/hyperlink" Target="http://pub-sed.lenreg.ru/publishing/Content/Cache/4211_images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DA7D05BB5ABC6179B2118BF5F535A77D433D6E1F05C27C7804E28A485981E2364CF3A95354921g8w4J" TargetMode="External"/><Relationship Id="rId15" Type="http://schemas.openxmlformats.org/officeDocument/2006/relationships/hyperlink" Target="consultantplus://offline/ref=505DA7D05BB5ABC6179B2118BF5F535A77D636DBECF55C27C7804E28A485981E2364CF3A95354B28g8w2J" TargetMode="External"/><Relationship Id="rId23" Type="http://schemas.openxmlformats.org/officeDocument/2006/relationships/hyperlink" Target="http://pub-sed.lenreg.ru/publishing/Content/Cache/4211_images.pdf" TargetMode="External"/><Relationship Id="rId28" Type="http://schemas.openxmlformats.org/officeDocument/2006/relationships/hyperlink" Target="consultantplus://offline/ref=505DA7D05BB5ABC6179B3E09AA5F535A77DA30D4E0F45C27C7804E28A4g8w5J" TargetMode="External"/><Relationship Id="rId36" Type="http://schemas.openxmlformats.org/officeDocument/2006/relationships/hyperlink" Target="http://youth.lenobl.ru/Files/file/postanovlenie.pdf" TargetMode="External"/><Relationship Id="rId49" Type="http://schemas.openxmlformats.org/officeDocument/2006/relationships/hyperlink" Target="http://youth.lenobl.ru/about/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4846</Words>
  <Characters>27624</Characters>
  <Application>Microsoft Office Word</Application>
  <DocSecurity>0</DocSecurity>
  <Lines>230</Lines>
  <Paragraphs>64</Paragraphs>
  <ScaleCrop>false</ScaleCrop>
  <Company/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2018-06-04T10:01:00Z</dcterms:created>
  <dcterms:modified xsi:type="dcterms:W3CDTF">2018-06-04T10:01:00Z</dcterms:modified>
</cp:coreProperties>
</file>