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85" w:rsidRDefault="00221985" w:rsidP="00221985">
      <w:pPr>
        <w:widowControl/>
        <w:spacing w:before="108" w:after="108"/>
        <w:jc w:val="right"/>
        <w:outlineLvl w:val="0"/>
        <w:rPr>
          <w:bCs/>
          <w:color w:val="26282F"/>
          <w:sz w:val="24"/>
          <w:szCs w:val="24"/>
        </w:rPr>
      </w:pPr>
      <w:bookmarkStart w:id="0" w:name="_GoBack"/>
      <w:bookmarkEnd w:id="0"/>
      <w:r>
        <w:rPr>
          <w:bCs/>
          <w:color w:val="26282F"/>
          <w:sz w:val="24"/>
          <w:szCs w:val="24"/>
        </w:rPr>
        <w:t>Таблица 10</w:t>
      </w:r>
    </w:p>
    <w:p w:rsidR="00221985" w:rsidRDefault="00221985" w:rsidP="00221985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Сведения</w:t>
      </w:r>
    </w:p>
    <w:p w:rsidR="00221985" w:rsidRDefault="00221985" w:rsidP="00221985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фактически достигнутых значениях показателей (индикаторов) государственной программы</w:t>
      </w:r>
    </w:p>
    <w:p w:rsidR="00221985" w:rsidRDefault="00221985" w:rsidP="00221985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«Устойчивое общественное развитие Ленинградской области» за 2015 год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652"/>
        <w:gridCol w:w="2982"/>
        <w:gridCol w:w="2979"/>
        <w:gridCol w:w="2412"/>
        <w:gridCol w:w="9"/>
        <w:gridCol w:w="1690"/>
        <w:gridCol w:w="1550"/>
      </w:tblGrid>
      <w:tr w:rsidR="00CD3AC5" w:rsidRPr="00A5753C" w:rsidTr="00CD3AC5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bookmarkStart w:id="1" w:name="sub_16228"/>
            <w:r w:rsidRPr="00A5753C">
              <w:t>N п/п</w:t>
            </w:r>
            <w:bookmarkEnd w:id="1"/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Показатель (индикатор) (наименование)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Ед. измерения</w:t>
            </w: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Коэффициент значимости</w:t>
            </w:r>
          </w:p>
        </w:tc>
      </w:tr>
      <w:tr w:rsidR="00CD3AC5" w:rsidRPr="00A5753C" w:rsidTr="00CD3AC5"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A5753C" w:rsidP="00CD3AC5">
            <w:r>
              <w:t>Год, предшествую</w:t>
            </w:r>
            <w:r w:rsidR="00604C6E" w:rsidRPr="00A5753C">
              <w:t>щий отчетному 2014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Отчетный 2015 год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План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Факт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8</w:t>
            </w:r>
          </w:p>
        </w:tc>
      </w:tr>
      <w:tr w:rsidR="00A5753C" w:rsidRPr="00A5753C" w:rsidTr="00CD3AC5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5" w:rsidRPr="00A5753C" w:rsidRDefault="00221985" w:rsidP="00A5753C"/>
        </w:tc>
        <w:tc>
          <w:tcPr>
            <w:tcW w:w="4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1985" w:rsidRPr="00A5753C" w:rsidRDefault="00221985" w:rsidP="00A5753C">
            <w:r w:rsidRPr="00A5753C">
              <w:t>6. Подпрограмма «Молодежь Ленинградской области»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85" w:rsidRPr="00A5753C" w:rsidRDefault="003C6613" w:rsidP="00A5753C">
            <w:r w:rsidRPr="00A5753C">
              <w:t>0,42</w:t>
            </w:r>
          </w:p>
        </w:tc>
      </w:tr>
      <w:tr w:rsidR="00CD3AC5" w:rsidRPr="00A5753C" w:rsidTr="00CD3AC5">
        <w:trPr>
          <w:trHeight w:val="80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6.1.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11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0,52</w:t>
            </w:r>
          </w:p>
        </w:tc>
      </w:tr>
      <w:tr w:rsidR="00CD3AC5" w:rsidRPr="00A5753C" w:rsidTr="00CD3AC5"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350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382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rPr>
          <w:trHeight w:val="98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6.2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проекты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4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0,11</w:t>
            </w:r>
          </w:p>
        </w:tc>
      </w:tr>
      <w:tr w:rsidR="00CD3AC5" w:rsidRPr="00A5753C" w:rsidTr="00CD3AC5">
        <w:trPr>
          <w:trHeight w:val="1125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rPr>
          <w:trHeight w:val="505"/>
        </w:trPr>
        <w:tc>
          <w:tcPr>
            <w:tcW w:w="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300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rPr>
          <w:trHeight w:val="38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6.3.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750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800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0,16</w:t>
            </w:r>
          </w:p>
        </w:tc>
      </w:tr>
      <w:tr w:rsidR="00CD3AC5" w:rsidRPr="00A5753C" w:rsidTr="00CD3AC5">
        <w:trPr>
          <w:trHeight w:val="386"/>
        </w:trPr>
        <w:tc>
          <w:tcPr>
            <w:tcW w:w="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rPr>
          <w:trHeight w:val="511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6.4.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Реализация комплекса мер по поддержке молодых семей и пропаганде семейных ценностей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12500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1000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0,04</w:t>
            </w:r>
          </w:p>
        </w:tc>
      </w:tr>
      <w:tr w:rsidR="00CD3AC5" w:rsidRPr="00A5753C" w:rsidTr="00CD3AC5">
        <w:trPr>
          <w:trHeight w:val="51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проекты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конкурсы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6.5.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 xml:space="preserve">Реализация комплекса мер по информационному, научно-методическому, нормативно-правовому и кадровому обеспечению </w:t>
            </w:r>
            <w:r w:rsidRPr="00A5753C">
              <w:lastRenderedPageBreak/>
              <w:t>молодежной политики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lastRenderedPageBreak/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20080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0,00</w:t>
            </w:r>
          </w:p>
        </w:tc>
      </w:tr>
      <w:tr w:rsidR="00CD3AC5" w:rsidRPr="00A5753C" w:rsidTr="00CD3AC5">
        <w:trPr>
          <w:trHeight w:val="105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lastRenderedPageBreak/>
              <w:t>6.6.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Реализация комплекса мер по  созданию условий и возможностей для успешной социализации и самореализации молодежи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800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0,07</w:t>
            </w:r>
          </w:p>
        </w:tc>
      </w:tr>
      <w:tr w:rsidR="00CD3AC5" w:rsidRPr="00A5753C" w:rsidTr="00CD3AC5">
        <w:trPr>
          <w:trHeight w:val="663"/>
        </w:trPr>
        <w:tc>
          <w:tcPr>
            <w:tcW w:w="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слет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6.7.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Государственная поддержка творческой и талантливой молодежи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получатели премии Губернатора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6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6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0,10</w:t>
            </w:r>
          </w:p>
        </w:tc>
      </w:tr>
      <w:tr w:rsidR="00CD3AC5" w:rsidRPr="00A5753C" w:rsidTr="00CD3AC5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200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6.8.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Реконструкция второй очереди здания ГБУ ЛО "Центр досуговых, оздоровительных и учебных программ "Молодежный"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объект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/>
        </w:tc>
      </w:tr>
      <w:tr w:rsidR="00A5753C" w:rsidRPr="00A5753C" w:rsidTr="00CD3AC5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4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7. Подпрограмма «Патриотическое воспитание «Область Славы!»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0,25</w:t>
            </w:r>
          </w:p>
        </w:tc>
      </w:tr>
      <w:tr w:rsidR="00CD3AC5" w:rsidRPr="00A5753C" w:rsidTr="00CD3AC5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7.1.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Реализация комплекса мер по сохранению исторической памяти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9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0,46</w:t>
            </w:r>
          </w:p>
        </w:tc>
      </w:tr>
      <w:tr w:rsidR="00CD3AC5" w:rsidRPr="00A5753C" w:rsidTr="00CD3AC5"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9200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областная акция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</w:tr>
      <w:tr w:rsidR="00CD3AC5" w:rsidRPr="00A5753C" w:rsidTr="00CD3AC5">
        <w:trPr>
          <w:trHeight w:val="511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7.2.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0,12</w:t>
            </w:r>
          </w:p>
        </w:tc>
      </w:tr>
      <w:tr w:rsidR="00CD3AC5" w:rsidRPr="00A5753C" w:rsidTr="00CD3AC5"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5000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1200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</w:tr>
      <w:tr w:rsidR="00CD3AC5" w:rsidRPr="00A5753C" w:rsidTr="00CD3AC5">
        <w:trPr>
          <w:trHeight w:val="431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7.3.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Реализация комплекса мер по военно-патриотическому воспитанию молодежи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0,42</w:t>
            </w:r>
          </w:p>
        </w:tc>
      </w:tr>
      <w:tr w:rsidR="00CD3AC5" w:rsidRPr="00A5753C" w:rsidTr="00CD3AC5">
        <w:trPr>
          <w:trHeight w:val="409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проекты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акция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/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6E" w:rsidRPr="00A5753C" w:rsidRDefault="00604C6E" w:rsidP="00A5753C">
            <w:r w:rsidRPr="00A5753C">
              <w:t>1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</w:tr>
      <w:tr w:rsidR="00A5753C" w:rsidRPr="00A5753C" w:rsidTr="00CD3AC5"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/>
        </w:tc>
        <w:tc>
          <w:tcPr>
            <w:tcW w:w="42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8. Подпрограмма «Профилактика асоциального поведения в молодежной среде»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6E" w:rsidRPr="00A5753C" w:rsidRDefault="00604C6E" w:rsidP="00A5753C">
            <w:r w:rsidRPr="00A5753C">
              <w:t>0,33</w:t>
            </w:r>
          </w:p>
        </w:tc>
      </w:tr>
      <w:tr w:rsidR="00CD3AC5" w:rsidRPr="00A5753C" w:rsidTr="00CD3AC5">
        <w:trPr>
          <w:trHeight w:val="629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8.1.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мероприятия/областная акция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73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38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0,84</w:t>
            </w:r>
          </w:p>
        </w:tc>
      </w:tr>
      <w:tr w:rsidR="00CD3AC5" w:rsidRPr="00A5753C" w:rsidTr="00CD3AC5"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9120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9120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/>
        </w:tc>
      </w:tr>
      <w:tr w:rsidR="00CD3AC5" w:rsidRPr="00A5753C" w:rsidTr="00CD3AC5"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8.2.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Реализация комплекса мер по социализации молодежи, находящейся в трудной жизненной ситуации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200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1570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0,12</w:t>
            </w:r>
          </w:p>
        </w:tc>
      </w:tr>
      <w:tr w:rsidR="00CD3AC5" w:rsidRPr="00A5753C" w:rsidTr="00CD3AC5"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>8.3.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t xml:space="preserve">Реализация комплекса мер по формированию культуры </w:t>
            </w:r>
            <w:r w:rsidRPr="00A5753C">
              <w:lastRenderedPageBreak/>
              <w:t>межэтнических и межконфессиональных отношений в молодежной среде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6E" w:rsidRPr="00A5753C" w:rsidRDefault="00604C6E" w:rsidP="00A5753C">
            <w:r w:rsidRPr="00A5753C">
              <w:lastRenderedPageBreak/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1600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1650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1200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6E" w:rsidRPr="00A5753C" w:rsidRDefault="00604C6E" w:rsidP="00A5753C">
            <w:r w:rsidRPr="00A5753C">
              <w:t>0,04</w:t>
            </w:r>
          </w:p>
        </w:tc>
      </w:tr>
    </w:tbl>
    <w:p w:rsidR="00221985" w:rsidRDefault="00221985" w:rsidP="00221985">
      <w:pPr>
        <w:ind w:firstLine="720"/>
        <w:jc w:val="both"/>
      </w:pPr>
    </w:p>
    <w:p w:rsidR="00221985" w:rsidRDefault="00221985" w:rsidP="00221985">
      <w:pPr>
        <w:ind w:firstLine="720"/>
        <w:jc w:val="both"/>
      </w:pPr>
    </w:p>
    <w:p w:rsidR="00221985" w:rsidRDefault="00221985" w:rsidP="00221985">
      <w:pPr>
        <w:ind w:firstLine="720"/>
        <w:jc w:val="both"/>
      </w:pPr>
    </w:p>
    <w:p w:rsidR="00221985" w:rsidRDefault="00221985" w:rsidP="00221985">
      <w:pPr>
        <w:ind w:firstLine="720"/>
        <w:jc w:val="both"/>
      </w:pPr>
    </w:p>
    <w:p w:rsidR="00F36EB8" w:rsidRPr="00221985" w:rsidRDefault="00F36EB8" w:rsidP="00221985"/>
    <w:sectPr w:rsidR="00F36EB8" w:rsidRPr="00221985" w:rsidSect="00F36EB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9"/>
    <w:rsid w:val="00041349"/>
    <w:rsid w:val="00054C8E"/>
    <w:rsid w:val="00086E24"/>
    <w:rsid w:val="000B21F3"/>
    <w:rsid w:val="000C0E5F"/>
    <w:rsid w:val="000D2385"/>
    <w:rsid w:val="00137798"/>
    <w:rsid w:val="00197167"/>
    <w:rsid w:val="00203779"/>
    <w:rsid w:val="00221985"/>
    <w:rsid w:val="0022626F"/>
    <w:rsid w:val="002A5B74"/>
    <w:rsid w:val="002E7D29"/>
    <w:rsid w:val="002F283E"/>
    <w:rsid w:val="003227E9"/>
    <w:rsid w:val="003311FA"/>
    <w:rsid w:val="003B3F2C"/>
    <w:rsid w:val="003C6613"/>
    <w:rsid w:val="0043241F"/>
    <w:rsid w:val="005112EA"/>
    <w:rsid w:val="00523E27"/>
    <w:rsid w:val="005F3980"/>
    <w:rsid w:val="00600F42"/>
    <w:rsid w:val="00604C6E"/>
    <w:rsid w:val="00777E5A"/>
    <w:rsid w:val="007847BA"/>
    <w:rsid w:val="007B4C87"/>
    <w:rsid w:val="00816CD7"/>
    <w:rsid w:val="00840A45"/>
    <w:rsid w:val="00883B1E"/>
    <w:rsid w:val="008B18D9"/>
    <w:rsid w:val="008E0E83"/>
    <w:rsid w:val="008E704A"/>
    <w:rsid w:val="008F31C0"/>
    <w:rsid w:val="00954F5B"/>
    <w:rsid w:val="009615D9"/>
    <w:rsid w:val="009818C4"/>
    <w:rsid w:val="00983504"/>
    <w:rsid w:val="009A3F48"/>
    <w:rsid w:val="009A4D50"/>
    <w:rsid w:val="00A304A8"/>
    <w:rsid w:val="00A5753C"/>
    <w:rsid w:val="00A76CA8"/>
    <w:rsid w:val="00AF628F"/>
    <w:rsid w:val="00B164BF"/>
    <w:rsid w:val="00B24985"/>
    <w:rsid w:val="00B84A42"/>
    <w:rsid w:val="00BB0F8F"/>
    <w:rsid w:val="00BB3A44"/>
    <w:rsid w:val="00BE2D1C"/>
    <w:rsid w:val="00C2158C"/>
    <w:rsid w:val="00C81A28"/>
    <w:rsid w:val="00C87CE8"/>
    <w:rsid w:val="00C929DB"/>
    <w:rsid w:val="00CD1285"/>
    <w:rsid w:val="00CD2C2B"/>
    <w:rsid w:val="00CD3AC5"/>
    <w:rsid w:val="00CD5718"/>
    <w:rsid w:val="00CD7DFC"/>
    <w:rsid w:val="00CE4D13"/>
    <w:rsid w:val="00D01AC0"/>
    <w:rsid w:val="00D55DCE"/>
    <w:rsid w:val="00D8780B"/>
    <w:rsid w:val="00DA042D"/>
    <w:rsid w:val="00DD1AB0"/>
    <w:rsid w:val="00E1070A"/>
    <w:rsid w:val="00E1198B"/>
    <w:rsid w:val="00E2663E"/>
    <w:rsid w:val="00E72404"/>
    <w:rsid w:val="00E81F31"/>
    <w:rsid w:val="00EE3F80"/>
    <w:rsid w:val="00F36EB8"/>
    <w:rsid w:val="00F504EA"/>
    <w:rsid w:val="00F91901"/>
    <w:rsid w:val="00F9675A"/>
    <w:rsid w:val="00FA713B"/>
    <w:rsid w:val="00FF1C4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widowControl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widowControl/>
      <w:autoSpaceDE/>
      <w:autoSpaceDN/>
      <w:adjustRightInd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3241F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widowControl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widowControl/>
      <w:autoSpaceDE/>
      <w:autoSpaceDN/>
      <w:adjustRightInd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3241F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553C-62D0-4BF3-95BA-783EABA3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Сергеевна БОГДАНОВА</cp:lastModifiedBy>
  <cp:revision>2</cp:revision>
  <cp:lastPrinted>2016-01-27T11:09:00Z</cp:lastPrinted>
  <dcterms:created xsi:type="dcterms:W3CDTF">2018-06-04T14:16:00Z</dcterms:created>
  <dcterms:modified xsi:type="dcterms:W3CDTF">2018-06-04T14:16:00Z</dcterms:modified>
</cp:coreProperties>
</file>