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5" w:rsidRPr="002125FF" w:rsidRDefault="002C2335" w:rsidP="002C23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2125FF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принятия Комиссией по делам несовершеннолетних и защите их прав при Правительстве Ленинградской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(далее – Комиссия) </w:t>
      </w:r>
      <w:r w:rsidRPr="002125FF">
        <w:rPr>
          <w:rFonts w:ascii="Times New Roman" w:hAnsi="Times New Roman" w:cs="Times New Roman"/>
          <w:b/>
          <w:i/>
          <w:sz w:val="28"/>
          <w:szCs w:val="28"/>
        </w:rPr>
        <w:t>решения о допуске или не допуске лиц к деятельности с участием несовершеннолетних определен постановлением Правительства Российской Федерации от 5 августа 2015 года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отношении рассмотрения заявления принимается в течение 30 дней со дня его регистрации.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(заместитель председателя комиссии) в случае необходимости проверки достоверности сведений, документов и материалов,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для рассмотрения вправе продлить срок принятия решения не более чем на 30 календарных дней, уведомив об этом заявителя в письменной форме.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проверять достоверность сведений, документов и материалов, предоставляемых заявителем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органов федеральной службы исполнения наказаний регионального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уровня, осуществляющих деятельность с участием несовершеннолетних,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работодателей, общественных объединений, а также граждан, имеющих опыт работы с несовершеннолетними.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указанных лиц на заседание Комиссии не является препятствием для рассмотрения заявления.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14 календарных дней до дня проведения заседания.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заседания Комиссия устанавливает личность заявителя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лиц, явившихся на заседание Комиссии, проверяет полномочия представителя заявителя.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не присутствовать на заседании Комиссии при условии уведомления об этом Комиссии до начала заседания в письменной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рассмотрения заявления может быть перенесена на основании письменного обращения заявителя с указанием причин (состояние здоровья,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отпуск, командировка и другие причины, признанные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уважительными).</w:t>
      </w:r>
    </w:p>
    <w:p w:rsidR="002C2335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заявителя поступило письменное обращение об оставлении заявления без рассмотрения, заявление не рассматривается.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присутствуют не менее половины ее членов.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вид и степень тяжести совершенного преступления (преступлений),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и степень общественной опасности преступления, обстоятельства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совершения, иные обстоятельства, выявленные в ходе уголовного </w:t>
      </w:r>
    </w:p>
    <w:p w:rsidR="002C2335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преследования заявителя;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вины;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вид наказания;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смягчения назначенного заявителю наказания или освобождения его от отбывания этого наказания;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возмещение причиненного вреда (если применимо к заявителю);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отнесение в соответствии с законом совершенного деяния к категории </w:t>
      </w:r>
    </w:p>
    <w:p w:rsidR="002C2335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тяжких преступлений;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отношение к исполнению трудовых (служебных) обязанностей;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обстоятельства, характеризующие личность, в том числе поведение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после совершения преступления.</w:t>
      </w:r>
    </w:p>
    <w:p w:rsidR="002C2335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в отсутствие заявителя и иных лиц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голосованием простым большинством голосов присутствующих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членов комиссии. При равном количестве голосов председательствующий имеет право решающего голоса.</w:t>
      </w:r>
    </w:p>
    <w:p w:rsidR="002C2335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результатам рассмотрения заявления принимается одно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решений: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заявителя к деятельности с участием несовершеннолетних;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недопуске заявителя к деятельности с участием несовершеннолетних.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объявляется заявителю на том же заседании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протокол заседания Комиссии, на котором рассматривалось заявление.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председательствующим на заседании Комиссии и секретарем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на бланке Комиссии по форме, утвержденной постановлением Правительства Российской Федерации от 5 августа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796, в 2 экземплярах,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подписываются в установленном порядке председателем Комиссии и заверяются печатью Комиссии.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й экземпляр решения выдается заявителю, 2-й экземпляр решения остается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2C2335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 </w:t>
      </w:r>
    </w:p>
    <w:p w:rsidR="002C2335" w:rsidRPr="00EF3B8A" w:rsidRDefault="002C2335" w:rsidP="002C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решении (фамилия, имя, отчество (при наличии), 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заявителя, номер и дата решения, содержание решения)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молодежной политике Правительства Ленинградской области.</w:t>
      </w: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 вступает в силу со дня его вручения (получения) заявителю.</w:t>
      </w: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2C2335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932CD" w:rsidRDefault="006932CD"/>
    <w:sectPr w:rsidR="006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C6"/>
    <w:rsid w:val="00003A84"/>
    <w:rsid w:val="002C2335"/>
    <w:rsid w:val="00480227"/>
    <w:rsid w:val="006932CD"/>
    <w:rsid w:val="00A3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dcterms:created xsi:type="dcterms:W3CDTF">2018-06-04T12:13:00Z</dcterms:created>
  <dcterms:modified xsi:type="dcterms:W3CDTF">2018-06-04T12:13:00Z</dcterms:modified>
</cp:coreProperties>
</file>