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D3D5" w14:textId="77777777" w:rsidR="00E527E8" w:rsidRPr="007221D5" w:rsidRDefault="007221D5" w:rsidP="007221D5">
      <w:pPr>
        <w:jc w:val="center"/>
        <w:rPr>
          <w:b/>
        </w:rPr>
      </w:pPr>
      <w:bookmarkStart w:id="0" w:name="_GoBack"/>
      <w:bookmarkEnd w:id="0"/>
      <w:r w:rsidRPr="007221D5">
        <w:rPr>
          <w:b/>
        </w:rPr>
        <w:t>ПОЯСНИТЕЛЬНАЯ ЗАПИСКА</w:t>
      </w:r>
    </w:p>
    <w:p w14:paraId="47718432" w14:textId="77777777" w:rsidR="00573C28" w:rsidRDefault="00573C28" w:rsidP="00573C28">
      <w:pPr>
        <w:jc w:val="center"/>
      </w:pPr>
      <w:r>
        <w:t xml:space="preserve">к проекту постановления </w:t>
      </w:r>
      <w:r w:rsidR="00C9121B">
        <w:t>Правительства</w:t>
      </w:r>
      <w:r>
        <w:t xml:space="preserve"> Ленинградской области</w:t>
      </w:r>
    </w:p>
    <w:p w14:paraId="215D3425" w14:textId="77777777" w:rsidR="00D17E6D" w:rsidRDefault="00D17E6D" w:rsidP="00D17E6D">
      <w:pPr>
        <w:jc w:val="center"/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</w:t>
      </w:r>
    </w:p>
    <w:p w14:paraId="497C5994" w14:textId="2F36AE15" w:rsidR="007221D5" w:rsidRDefault="004A76EE" w:rsidP="00D17E6D">
      <w:pPr>
        <w:jc w:val="center"/>
      </w:pPr>
      <w:r>
        <w:t>отдельного постановления</w:t>
      </w:r>
      <w:r w:rsidR="00D17E6D">
        <w:t xml:space="preserve"> Правительства Ленинградской области»</w:t>
      </w:r>
    </w:p>
    <w:p w14:paraId="0E9C7B18" w14:textId="77777777" w:rsidR="00D17E6D" w:rsidRPr="007221D5" w:rsidRDefault="00D17E6D" w:rsidP="00D17E6D">
      <w:pPr>
        <w:jc w:val="center"/>
        <w:rPr>
          <w:b/>
        </w:rPr>
      </w:pPr>
    </w:p>
    <w:p w14:paraId="686841BA" w14:textId="487BEF3C" w:rsidR="00DF4F31" w:rsidRPr="00DF4F31" w:rsidRDefault="00DF4F31" w:rsidP="00C9121B">
      <w:pPr>
        <w:ind w:firstLine="708"/>
        <w:jc w:val="both"/>
      </w:pPr>
      <w:proofErr w:type="gramStart"/>
      <w:r w:rsidRPr="00DF4F31">
        <w:t>П</w:t>
      </w:r>
      <w:r w:rsidR="00C9121B" w:rsidRPr="00DF4F31">
        <w:t xml:space="preserve">остановление Правительства Ленинградской области 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«Устойчивое общественное развитие Ленинградской области» </w:t>
      </w:r>
      <w:r w:rsidRPr="00DF4F31">
        <w:t>необходимо признать утратившим силу в связи с переходом полномочий по поддержке социально ориентированных некоммерческих организаций Ленинградской области в режиме «одного окна» комитету общественных коммуникаций Ленинградской области</w:t>
      </w:r>
      <w:proofErr w:type="gramEnd"/>
      <w:r w:rsidR="00A67CFE">
        <w:t xml:space="preserve"> </w:t>
      </w:r>
      <w:proofErr w:type="gramStart"/>
      <w:r w:rsidR="00A67CFE">
        <w:t>с 1 января 2022</w:t>
      </w:r>
      <w:r>
        <w:t xml:space="preserve"> года согласно перечню поручений Губернатора Ленинградской области по докладу Комитета общественных коммуникаций Ленинградской области по вопросу создания единой системы государственной поддержки социально ориентированных некоммерческих организаций Ленинградской области (от 18.03.2021 №065-2856/2021-п.2-1) (служебный документ от 19.04.2021 № 065-4909/2021) и перечню поручений Губернатора Ленинградской области по итогам совещания с руководителями органов исполнительной власти Ленинградской области (с использованием</w:t>
      </w:r>
      <w:proofErr w:type="gramEnd"/>
      <w:r>
        <w:t xml:space="preserve"> системы видеоконференцсвязи 7 июля 2021 года) (служебный документ от 18.06.2021</w:t>
      </w:r>
      <w:r>
        <w:br/>
        <w:t>№ 065-7611/20211).</w:t>
      </w:r>
    </w:p>
    <w:p w14:paraId="0B9FCC60" w14:textId="1AF789B4" w:rsidR="00DF0C55" w:rsidRPr="00DF0C55" w:rsidRDefault="000C4821" w:rsidP="00DF0C55">
      <w:pPr>
        <w:ind w:firstLine="708"/>
        <w:jc w:val="both"/>
      </w:pPr>
      <w:r>
        <w:t>В</w:t>
      </w:r>
      <w:r w:rsidR="00DF0C55" w:rsidRPr="00DF0C55">
        <w:t xml:space="preserve"> </w:t>
      </w:r>
      <w:r w:rsidR="00DF0C55">
        <w:t xml:space="preserve">первом квартале </w:t>
      </w:r>
      <w:r w:rsidR="00DF0C55" w:rsidRPr="00DF0C55">
        <w:t xml:space="preserve">2021 году </w:t>
      </w:r>
      <w:r w:rsidR="00DF0C55">
        <w:t xml:space="preserve">в соответствии с порядками, утвержденными указанным выше постановлением Правительства Ленинградской области, </w:t>
      </w:r>
      <w:r w:rsidR="00DF0C55" w:rsidRPr="00DF0C55">
        <w:t>комитетом по молодежной политике Ленинградской области проведено три конкурсных отбора по предоставлению субсидий социально ориентированным некоммерческим организациям, реализующим проекты в сфере реализации государственной молодежной политики (далее – комитет</w:t>
      </w:r>
      <w:r>
        <w:t>, конкурсный отбор, СОНКО</w:t>
      </w:r>
      <w:r w:rsidR="00DF0C55">
        <w:t>).</w:t>
      </w:r>
    </w:p>
    <w:p w14:paraId="4285667F" w14:textId="1411A38A" w:rsidR="00573C28" w:rsidRDefault="00DF0C55" w:rsidP="00C9121B">
      <w:pPr>
        <w:ind w:firstLine="708"/>
        <w:jc w:val="both"/>
      </w:pPr>
      <w:proofErr w:type="gramStart"/>
      <w:r w:rsidRPr="00DF0C55">
        <w:t>Изменения в действующее постановление</w:t>
      </w:r>
      <w:r w:rsidR="00C9121B" w:rsidRPr="00DF0C55">
        <w:t xml:space="preserve"> </w:t>
      </w:r>
      <w:r w:rsidRPr="00DF0C55">
        <w:t xml:space="preserve">Правительства Ленинградской области, </w:t>
      </w:r>
      <w:r w:rsidR="00C9121B" w:rsidRPr="00DF0C55">
        <w:t>с целью приведения в соответствие с нормативной правовой базой, в том числе с 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C9121B" w:rsidRPr="00DF0C55">
        <w:t xml:space="preserve"> </w:t>
      </w:r>
      <w:proofErr w:type="gramStart"/>
      <w:r w:rsidR="00C9121B" w:rsidRPr="00DF0C55"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 xml:space="preserve"> </w:t>
      </w:r>
      <w:r w:rsidR="000C4821">
        <w:t xml:space="preserve">(далее – постановление Правительства Российской Федерации) </w:t>
      </w:r>
      <w:r>
        <w:t xml:space="preserve">ранее не вносились в связи с рекомендуемым сроком внесения изменений 01.06.2021 (пункт 3 постановления </w:t>
      </w:r>
      <w:r w:rsidR="000C4821">
        <w:t xml:space="preserve">Правительства </w:t>
      </w:r>
      <w:r>
        <w:t>Российской Федерации от 18 сентября 2020 года № 1492), а также в соответствии с</w:t>
      </w:r>
      <w:r w:rsidR="000C4821">
        <w:t xml:space="preserve"> докладом комитет</w:t>
      </w:r>
      <w:r w:rsidR="00A67CFE">
        <w:t>а</w:t>
      </w:r>
      <w:r w:rsidR="000C4821">
        <w:t xml:space="preserve"> правового обе</w:t>
      </w:r>
      <w:r>
        <w:t xml:space="preserve">спечения Ленинградской области </w:t>
      </w:r>
      <w:r w:rsidR="00A67CFE">
        <w:t>о</w:t>
      </w:r>
      <w:r>
        <w:t>б исполнении резолюции № 025-8205/2021-ИП</w:t>
      </w:r>
      <w:proofErr w:type="gramEnd"/>
      <w:r>
        <w:t xml:space="preserve"> к служебному документу № 025-8205/2021 от 02.07.2021 </w:t>
      </w:r>
      <w:proofErr w:type="gramStart"/>
      <w:r w:rsidR="000C4821">
        <w:t xml:space="preserve">( </w:t>
      </w:r>
      <w:proofErr w:type="gramEnd"/>
      <w:r w:rsidR="000C4821">
        <w:t xml:space="preserve">служебный документ от 28.07.2021 № </w:t>
      </w:r>
      <w:r w:rsidR="000C4821" w:rsidRPr="000C4821">
        <w:t>025-8205/2021-1</w:t>
      </w:r>
      <w:r w:rsidR="000C4821">
        <w:t>; 01-</w:t>
      </w:r>
      <w:r w:rsidR="000C4821">
        <w:lastRenderedPageBreak/>
        <w:t>09-1275/2021 от 28.07.2021) о необходимости дать поручение комитету о разработке и предоставлении на согласова</w:t>
      </w:r>
      <w:r w:rsidR="00A67CFE">
        <w:t>ние нормативных правовых актов</w:t>
      </w:r>
      <w:r w:rsidR="000C4821">
        <w:t xml:space="preserve"> до конца 2021 года.</w:t>
      </w:r>
    </w:p>
    <w:p w14:paraId="331F420D" w14:textId="1E6A5EF2" w:rsidR="000C4821" w:rsidRDefault="000C4821" w:rsidP="00C9121B">
      <w:pPr>
        <w:ind w:firstLine="708"/>
        <w:jc w:val="both"/>
      </w:pPr>
      <w:r>
        <w:t>Дополнительно сообщаем, что при заключении согла</w:t>
      </w:r>
      <w:r w:rsidR="00A67CFE">
        <w:t>шений с СОНКО – победителями</w:t>
      </w:r>
      <w:r>
        <w:t xml:space="preserve"> конкурсных отборов, комитет руководствовался Приказом комитета финансов Ленинградской области от 20.02.2021 № 18-02/05-09</w:t>
      </w:r>
      <w:r>
        <w:br/>
        <w:t>«О внесении изменений в приказ комитета финансов Ленинградской области</w:t>
      </w:r>
      <w:r>
        <w:br/>
        <w:t>от 17 ноября 2017 года №</w:t>
      </w:r>
      <w:r w:rsidR="00A67CFE">
        <w:t xml:space="preserve"> 18-02/01-05-86», разработанным</w:t>
      </w:r>
      <w:r>
        <w:t xml:space="preserve"> в соответствии с требованиями постановления Правительства Российской Федерации.</w:t>
      </w:r>
    </w:p>
    <w:p w14:paraId="00DC4B25" w14:textId="77777777" w:rsidR="00573C28" w:rsidRDefault="006E5CDC" w:rsidP="00573C28">
      <w:pPr>
        <w:ind w:firstLine="708"/>
        <w:jc w:val="both"/>
      </w:pPr>
      <w:r w:rsidRPr="006E5CDC"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1E3B7D65" w14:textId="77777777" w:rsidR="00182BE5" w:rsidRDefault="00182BE5" w:rsidP="00E37D9F">
      <w:pPr>
        <w:jc w:val="both"/>
      </w:pPr>
    </w:p>
    <w:p w14:paraId="6B4652F2" w14:textId="77777777" w:rsidR="006E5CDC" w:rsidRDefault="006E5CDC" w:rsidP="00E37D9F">
      <w:pPr>
        <w:jc w:val="both"/>
      </w:pPr>
    </w:p>
    <w:p w14:paraId="03E90FA8" w14:textId="77777777" w:rsidR="00E37D9F" w:rsidRDefault="00182BE5" w:rsidP="00E37D9F">
      <w:pPr>
        <w:jc w:val="both"/>
      </w:pPr>
      <w:r>
        <w:t>П</w:t>
      </w:r>
      <w:r w:rsidR="001F7D7E">
        <w:t>редседател</w:t>
      </w:r>
      <w:r>
        <w:t>ь</w:t>
      </w:r>
      <w:r w:rsidR="00E37D9F">
        <w:t xml:space="preserve"> комитета </w:t>
      </w:r>
    </w:p>
    <w:p w14:paraId="1F0A53F5" w14:textId="77777777" w:rsidR="00E37D9F" w:rsidRDefault="00E37D9F" w:rsidP="00E37D9F">
      <w:pPr>
        <w:jc w:val="both"/>
      </w:pPr>
      <w:r>
        <w:t xml:space="preserve">по молодежной политике </w:t>
      </w:r>
    </w:p>
    <w:p w14:paraId="6A43B31F" w14:textId="77777777" w:rsidR="00E37D9F" w:rsidRDefault="001F7D7E" w:rsidP="00E37D9F">
      <w:pPr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E37D9F">
        <w:tab/>
      </w:r>
      <w:r w:rsidR="00796507">
        <w:tab/>
      </w:r>
      <w:r w:rsidR="00C9121B">
        <w:t>М.А. Григорьева</w:t>
      </w:r>
    </w:p>
    <w:sectPr w:rsidR="00E37D9F" w:rsidSect="00796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5"/>
    <w:rsid w:val="000C4821"/>
    <w:rsid w:val="00182BE5"/>
    <w:rsid w:val="001F7D7E"/>
    <w:rsid w:val="002473B9"/>
    <w:rsid w:val="00446976"/>
    <w:rsid w:val="0046311A"/>
    <w:rsid w:val="004A76EE"/>
    <w:rsid w:val="00573C28"/>
    <w:rsid w:val="006E5CDC"/>
    <w:rsid w:val="007221D5"/>
    <w:rsid w:val="00796507"/>
    <w:rsid w:val="007C414C"/>
    <w:rsid w:val="008027E3"/>
    <w:rsid w:val="00830857"/>
    <w:rsid w:val="0087346B"/>
    <w:rsid w:val="00A404F8"/>
    <w:rsid w:val="00A67CFE"/>
    <w:rsid w:val="00C07563"/>
    <w:rsid w:val="00C9121B"/>
    <w:rsid w:val="00D17E6D"/>
    <w:rsid w:val="00DF0C55"/>
    <w:rsid w:val="00DF4F31"/>
    <w:rsid w:val="00E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Ирина Михайловна Терпигорева</cp:lastModifiedBy>
  <cp:revision>2</cp:revision>
  <dcterms:created xsi:type="dcterms:W3CDTF">2021-12-16T09:34:00Z</dcterms:created>
  <dcterms:modified xsi:type="dcterms:W3CDTF">2021-12-16T09:34:00Z</dcterms:modified>
</cp:coreProperties>
</file>